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5246" w14:textId="6DD6E1C2" w:rsidR="00571B57" w:rsidRPr="00932379" w:rsidRDefault="00E13C9B" w:rsidP="004C7B27">
      <w:pPr>
        <w:spacing w:before="0" w:after="480" w:line="252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  <w:bookmarkStart w:id="0" w:name="_GoBack"/>
      <w:r w:rsidRPr="00932379">
        <w:rPr>
          <w:rFonts w:ascii="Calibri" w:eastAsia="Calibri" w:hAnsi="Calibri" w:cs="Calibri"/>
          <w:b/>
          <w:bCs/>
          <w:sz w:val="32"/>
          <w:szCs w:val="28"/>
        </w:rPr>
        <w:t>Inform</w:t>
      </w:r>
      <w:r w:rsidR="003829F7" w:rsidRPr="00932379">
        <w:rPr>
          <w:rFonts w:ascii="Calibri" w:eastAsia="Calibri" w:hAnsi="Calibri" w:cs="Calibri"/>
          <w:b/>
          <w:bCs/>
          <w:sz w:val="32"/>
          <w:szCs w:val="28"/>
        </w:rPr>
        <w:t xml:space="preserve">ace </w:t>
      </w:r>
      <w:r w:rsidR="00D7382A" w:rsidRPr="00932379">
        <w:rPr>
          <w:rFonts w:ascii="Calibri" w:eastAsia="Calibri" w:hAnsi="Calibri" w:cs="Calibri"/>
          <w:b/>
          <w:bCs/>
          <w:sz w:val="32"/>
          <w:szCs w:val="28"/>
        </w:rPr>
        <w:t>o </w:t>
      </w:r>
      <w:r w:rsidR="003829F7" w:rsidRPr="00932379">
        <w:rPr>
          <w:rFonts w:ascii="Calibri" w:eastAsia="Calibri" w:hAnsi="Calibri" w:cs="Calibri"/>
          <w:b/>
          <w:bCs/>
          <w:sz w:val="32"/>
          <w:szCs w:val="28"/>
        </w:rPr>
        <w:t>zpracování osobních údajů</w:t>
      </w:r>
      <w:r w:rsidR="00571B57" w:rsidRPr="00932379"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="00982E0D" w:rsidRPr="00982E0D">
        <w:rPr>
          <w:rFonts w:ascii="Calibri" w:eastAsia="Calibri" w:hAnsi="Calibri" w:cs="Calibri"/>
          <w:b/>
          <w:bCs/>
          <w:sz w:val="32"/>
          <w:szCs w:val="28"/>
        </w:rPr>
        <w:t>uchazeč</w:t>
      </w:r>
      <w:r w:rsidR="00982E0D">
        <w:rPr>
          <w:rFonts w:ascii="Calibri" w:eastAsia="Calibri" w:hAnsi="Calibri" w:cs="Calibri"/>
          <w:b/>
          <w:bCs/>
          <w:sz w:val="32"/>
          <w:szCs w:val="28"/>
        </w:rPr>
        <w:t>e</w:t>
      </w:r>
      <w:r w:rsidR="00982E0D" w:rsidRPr="00982E0D"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="005B7EAC" w:rsidRPr="00982E0D">
        <w:rPr>
          <w:rFonts w:ascii="Calibri" w:eastAsia="Calibri" w:hAnsi="Calibri" w:cs="Calibri"/>
          <w:b/>
          <w:bCs/>
          <w:sz w:val="32"/>
          <w:szCs w:val="28"/>
        </w:rPr>
        <w:t>v</w:t>
      </w:r>
      <w:r w:rsidR="005B7EAC">
        <w:rPr>
          <w:rFonts w:ascii="Calibri" w:eastAsia="Calibri" w:hAnsi="Calibri" w:cs="Calibri"/>
          <w:b/>
          <w:bCs/>
          <w:sz w:val="32"/>
          <w:szCs w:val="28"/>
        </w:rPr>
        <w:t> </w:t>
      </w:r>
      <w:r w:rsidR="00982E0D" w:rsidRPr="00982E0D">
        <w:rPr>
          <w:rFonts w:ascii="Calibri" w:eastAsia="Calibri" w:hAnsi="Calibri" w:cs="Calibri"/>
          <w:b/>
          <w:bCs/>
          <w:sz w:val="32"/>
          <w:szCs w:val="28"/>
        </w:rPr>
        <w:t xml:space="preserve">habilitačním řízení </w:t>
      </w:r>
      <w:r w:rsidR="00982E0D">
        <w:rPr>
          <w:rFonts w:ascii="Calibri" w:eastAsia="Calibri" w:hAnsi="Calibri" w:cs="Calibri"/>
          <w:b/>
          <w:bCs/>
          <w:sz w:val="32"/>
          <w:szCs w:val="28"/>
        </w:rPr>
        <w:t>neb</w:t>
      </w:r>
      <w:r w:rsidR="005B7EAC">
        <w:rPr>
          <w:rFonts w:ascii="Calibri" w:eastAsia="Calibri" w:hAnsi="Calibri" w:cs="Calibri"/>
          <w:b/>
          <w:bCs/>
          <w:sz w:val="32"/>
          <w:szCs w:val="28"/>
        </w:rPr>
        <w:t>o </w:t>
      </w:r>
      <w:r w:rsidR="005B7EAC" w:rsidRPr="00982E0D">
        <w:rPr>
          <w:rFonts w:ascii="Calibri" w:eastAsia="Calibri" w:hAnsi="Calibri" w:cs="Calibri"/>
          <w:b/>
          <w:bCs/>
          <w:sz w:val="32"/>
          <w:szCs w:val="28"/>
        </w:rPr>
        <w:t>v</w:t>
      </w:r>
      <w:r w:rsidR="005B7EAC">
        <w:rPr>
          <w:rFonts w:ascii="Calibri" w:eastAsia="Calibri" w:hAnsi="Calibri" w:cs="Calibri"/>
          <w:b/>
          <w:bCs/>
          <w:sz w:val="32"/>
          <w:szCs w:val="28"/>
        </w:rPr>
        <w:t> </w:t>
      </w:r>
      <w:r w:rsidR="00982E0D" w:rsidRPr="00982E0D">
        <w:rPr>
          <w:rFonts w:ascii="Calibri" w:eastAsia="Calibri" w:hAnsi="Calibri" w:cs="Calibri"/>
          <w:b/>
          <w:bCs/>
          <w:sz w:val="32"/>
          <w:szCs w:val="28"/>
        </w:rPr>
        <w:t>řízení ke jmenování profesorem</w:t>
      </w:r>
    </w:p>
    <w:p w14:paraId="631DA1C2" w14:textId="62FE0034" w:rsidR="00C8203D" w:rsidRPr="008A156B" w:rsidRDefault="4006CDAD" w:rsidP="00222147">
      <w:pPr>
        <w:spacing w:before="0" w:after="60" w:line="252" w:lineRule="auto"/>
        <w:rPr>
          <w:rStyle w:val="normaltextrun"/>
        </w:rPr>
      </w:pPr>
      <w:r w:rsidRPr="008A156B">
        <w:rPr>
          <w:rStyle w:val="normaltextrun"/>
        </w:rPr>
        <w:t>Mendelov</w:t>
      </w:r>
      <w:r w:rsidR="005B7EAC" w:rsidRPr="008A156B">
        <w:rPr>
          <w:rStyle w:val="normaltextrun"/>
        </w:rPr>
        <w:t>a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univerzit</w:t>
      </w:r>
      <w:r w:rsidR="005B7EAC" w:rsidRPr="008A156B">
        <w:rPr>
          <w:rStyle w:val="normaltextrun"/>
        </w:rPr>
        <w:t>a</w:t>
      </w:r>
      <w:r w:rsidR="0012236E">
        <w:rPr>
          <w:rStyle w:val="normaltextrun"/>
        </w:rPr>
        <w:t xml:space="preserve"> </w:t>
      </w:r>
      <w:r w:rsidR="00D7382A" w:rsidRPr="008A156B">
        <w:rPr>
          <w:rStyle w:val="normaltextrun"/>
        </w:rPr>
        <w:t>v </w:t>
      </w:r>
      <w:r w:rsidRPr="008A156B">
        <w:rPr>
          <w:rStyle w:val="normaltextrun"/>
        </w:rPr>
        <w:t>Brně, IČ 62156489, se sídlem n</w:t>
      </w:r>
      <w:r w:rsidR="005B7EAC" w:rsidRPr="008A156B">
        <w:rPr>
          <w:rStyle w:val="normaltextrun"/>
        </w:rPr>
        <w:t>a</w:t>
      </w:r>
      <w:r w:rsidR="005B7EAC">
        <w:rPr>
          <w:rStyle w:val="normaltextrun"/>
        </w:rPr>
        <w:t> </w:t>
      </w:r>
      <w:r w:rsidRPr="008A156B">
        <w:rPr>
          <w:rStyle w:val="normaltextrun"/>
        </w:rPr>
        <w:t>adrese Zemědělská 1665/1, 613 00 Brno, Česká republik</w:t>
      </w:r>
      <w:r w:rsidR="005B7EAC" w:rsidRPr="008A156B">
        <w:rPr>
          <w:rStyle w:val="normaltextrun"/>
        </w:rPr>
        <w:t>a</w:t>
      </w:r>
      <w:r w:rsidR="00A83AB5">
        <w:rPr>
          <w:rStyle w:val="normaltextrun"/>
        </w:rPr>
        <w:t>,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dále jen „</w:t>
      </w:r>
      <w:r w:rsidRPr="008A156B">
        <w:rPr>
          <w:rStyle w:val="normaltextrun"/>
          <w:bCs/>
        </w:rPr>
        <w:t>správce</w:t>
      </w:r>
      <w:r w:rsidRPr="008A156B">
        <w:rPr>
          <w:rStyle w:val="normaltextrun"/>
        </w:rPr>
        <w:t>“ neb</w:t>
      </w:r>
      <w:r w:rsidR="005B7EAC" w:rsidRPr="008A156B">
        <w:rPr>
          <w:rStyle w:val="normaltextrun"/>
        </w:rPr>
        <w:t>o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„</w:t>
      </w:r>
      <w:r w:rsidRPr="008A156B">
        <w:rPr>
          <w:rStyle w:val="normaltextrun"/>
          <w:bCs/>
        </w:rPr>
        <w:t>MENDELU</w:t>
      </w:r>
      <w:r w:rsidR="00571B57" w:rsidRPr="008A156B">
        <w:rPr>
          <w:rStyle w:val="normaltextrun"/>
        </w:rPr>
        <w:t>“</w:t>
      </w:r>
      <w:r w:rsidRPr="008A156B">
        <w:rPr>
          <w:rStyle w:val="normaltextrun"/>
        </w:rPr>
        <w:t>, t</w:t>
      </w:r>
      <w:r w:rsidR="00B55302">
        <w:rPr>
          <w:rStyle w:val="normaltextrun"/>
        </w:rPr>
        <w:t>ímt</w:t>
      </w:r>
      <w:r w:rsidR="005B7EAC">
        <w:rPr>
          <w:rStyle w:val="normaltextrun"/>
        </w:rPr>
        <w:t>o</w:t>
      </w:r>
      <w:r w:rsidR="0012236E">
        <w:rPr>
          <w:rStyle w:val="normaltextrun"/>
        </w:rPr>
        <w:t xml:space="preserve"> </w:t>
      </w:r>
      <w:r w:rsidR="00B55302">
        <w:rPr>
          <w:rStyle w:val="normaltextrun"/>
        </w:rPr>
        <w:t xml:space="preserve">plní informační povinnost </w:t>
      </w:r>
      <w:r w:rsidRPr="008A156B">
        <w:rPr>
          <w:rStyle w:val="normaltextrun"/>
        </w:rPr>
        <w:t>vůč</w:t>
      </w:r>
      <w:r w:rsidR="005B7EAC" w:rsidRPr="008A156B">
        <w:rPr>
          <w:rStyle w:val="normaltextrun"/>
        </w:rPr>
        <w:t>i</w:t>
      </w:r>
      <w:r w:rsidR="0012236E">
        <w:rPr>
          <w:rStyle w:val="normaltextrun"/>
        </w:rPr>
        <w:t xml:space="preserve"> </w:t>
      </w:r>
      <w:r w:rsidR="00982E0D" w:rsidRPr="0023015F">
        <w:rPr>
          <w:rStyle w:val="normaltextrun"/>
          <w:b/>
        </w:rPr>
        <w:t>uchazeč</w:t>
      </w:r>
      <w:r w:rsidR="005B7EAC" w:rsidRPr="0023015F">
        <w:rPr>
          <w:rStyle w:val="normaltextrun"/>
          <w:b/>
        </w:rPr>
        <w:t>i</w:t>
      </w:r>
      <w:r w:rsidR="0012236E">
        <w:rPr>
          <w:rStyle w:val="normaltextrun"/>
          <w:b/>
        </w:rPr>
        <w:t xml:space="preserve"> </w:t>
      </w:r>
      <w:r w:rsidR="005B7EAC" w:rsidRPr="0023015F">
        <w:rPr>
          <w:rStyle w:val="normaltextrun"/>
          <w:b/>
        </w:rPr>
        <w:t>v</w:t>
      </w:r>
      <w:r w:rsidR="005B7EAC">
        <w:rPr>
          <w:rStyle w:val="normaltextrun"/>
          <w:b/>
        </w:rPr>
        <w:t> </w:t>
      </w:r>
      <w:r w:rsidR="00982E0D" w:rsidRPr="0023015F">
        <w:rPr>
          <w:rStyle w:val="normaltextrun"/>
          <w:b/>
        </w:rPr>
        <w:t>habilitačním řízení neb</w:t>
      </w:r>
      <w:r w:rsidR="005B7EAC" w:rsidRPr="0023015F">
        <w:rPr>
          <w:rStyle w:val="normaltextrun"/>
          <w:b/>
        </w:rPr>
        <w:t>o</w:t>
      </w:r>
      <w:r w:rsidR="0012236E">
        <w:rPr>
          <w:rStyle w:val="normaltextrun"/>
          <w:b/>
        </w:rPr>
        <w:t xml:space="preserve"> </w:t>
      </w:r>
      <w:r w:rsidR="005B7EAC" w:rsidRPr="0023015F">
        <w:rPr>
          <w:rStyle w:val="normaltextrun"/>
          <w:b/>
        </w:rPr>
        <w:t>v</w:t>
      </w:r>
      <w:r w:rsidR="005B7EAC">
        <w:rPr>
          <w:rStyle w:val="normaltextrun"/>
          <w:b/>
        </w:rPr>
        <w:t> </w:t>
      </w:r>
      <w:r w:rsidR="00982E0D" w:rsidRPr="0023015F">
        <w:rPr>
          <w:rStyle w:val="normaltextrun"/>
          <w:b/>
        </w:rPr>
        <w:t>řízení ke jmenování profesorem</w:t>
      </w:r>
      <w:r w:rsidR="00B55302">
        <w:rPr>
          <w:rStyle w:val="normaltextrun"/>
        </w:rPr>
        <w:t>, dále jen „</w:t>
      </w:r>
      <w:r w:rsidR="00982E0D">
        <w:rPr>
          <w:rStyle w:val="normaltextrun"/>
        </w:rPr>
        <w:t>uchazeč</w:t>
      </w:r>
      <w:r w:rsidR="00B55302">
        <w:rPr>
          <w:rStyle w:val="normaltextrun"/>
        </w:rPr>
        <w:t>“, jakožt</w:t>
      </w:r>
      <w:r w:rsidR="005B7EAC">
        <w:rPr>
          <w:rStyle w:val="normaltextrun"/>
        </w:rPr>
        <w:t>o</w:t>
      </w:r>
      <w:r w:rsidR="0012236E">
        <w:rPr>
          <w:rStyle w:val="normaltextrun"/>
        </w:rPr>
        <w:t xml:space="preserve"> </w:t>
      </w:r>
      <w:r w:rsidR="00AA5A25" w:rsidRPr="008A156B">
        <w:rPr>
          <w:rStyle w:val="normaltextrun"/>
        </w:rPr>
        <w:t>subjekt</w:t>
      </w:r>
      <w:r w:rsidR="005B7EAC">
        <w:rPr>
          <w:rStyle w:val="normaltextrun"/>
        </w:rPr>
        <w:t>u</w:t>
      </w:r>
      <w:r w:rsidR="0012236E">
        <w:rPr>
          <w:rStyle w:val="normaltextrun"/>
        </w:rPr>
        <w:t xml:space="preserve"> </w:t>
      </w:r>
      <w:r w:rsidR="00AA5A25" w:rsidRPr="008A156B">
        <w:rPr>
          <w:rStyle w:val="normaltextrun"/>
        </w:rPr>
        <w:t xml:space="preserve">údajů </w:t>
      </w:r>
      <w:r w:rsidRPr="008A156B">
        <w:rPr>
          <w:rStyle w:val="normaltextrun"/>
        </w:rPr>
        <w:t>v</w:t>
      </w:r>
      <w:r w:rsidR="0012236E">
        <w:rPr>
          <w:rStyle w:val="normaltextrun"/>
        </w:rPr>
        <w:t> </w:t>
      </w:r>
      <w:r w:rsidRPr="008A156B">
        <w:rPr>
          <w:rStyle w:val="normaltextrun"/>
        </w:rPr>
        <w:t>soulad</w:t>
      </w:r>
      <w:r w:rsidR="005B7EAC" w:rsidRPr="008A156B">
        <w:rPr>
          <w:rStyle w:val="normaltextrun"/>
        </w:rPr>
        <w:t>u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s čl. 13 Nařízení Evropskéh</w:t>
      </w:r>
      <w:r w:rsidR="005B7EAC" w:rsidRPr="008A156B">
        <w:rPr>
          <w:rStyle w:val="normaltextrun"/>
        </w:rPr>
        <w:t>o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parlament</w:t>
      </w:r>
      <w:r w:rsidR="005B7EAC" w:rsidRPr="008A156B">
        <w:rPr>
          <w:rStyle w:val="normaltextrun"/>
        </w:rPr>
        <w:t>u</w:t>
      </w:r>
      <w:r w:rsidR="0012236E">
        <w:rPr>
          <w:rStyle w:val="normaltextrun"/>
        </w:rPr>
        <w:t xml:space="preserve"> </w:t>
      </w:r>
      <w:r w:rsidR="00D7382A" w:rsidRPr="008A156B">
        <w:rPr>
          <w:rStyle w:val="normaltextrun"/>
        </w:rPr>
        <w:t>a </w:t>
      </w:r>
      <w:r w:rsidRPr="008A156B">
        <w:rPr>
          <w:rStyle w:val="normaltextrun"/>
        </w:rPr>
        <w:t xml:space="preserve">Rady (EU) 2016/679 </w:t>
      </w:r>
      <w:r w:rsidR="00D7382A" w:rsidRPr="008A156B">
        <w:rPr>
          <w:rStyle w:val="normaltextrun"/>
        </w:rPr>
        <w:t>o </w:t>
      </w:r>
      <w:r w:rsidRPr="008A156B">
        <w:rPr>
          <w:rStyle w:val="normaltextrun"/>
        </w:rPr>
        <w:t xml:space="preserve">ochraně fyzických osob </w:t>
      </w:r>
      <w:r w:rsidR="00D7382A" w:rsidRPr="008A156B">
        <w:rPr>
          <w:rStyle w:val="normaltextrun"/>
        </w:rPr>
        <w:t>v</w:t>
      </w:r>
      <w:r w:rsidR="0012236E">
        <w:rPr>
          <w:rStyle w:val="normaltextrun"/>
        </w:rPr>
        <w:t> </w:t>
      </w:r>
      <w:r w:rsidRPr="008A156B">
        <w:rPr>
          <w:rStyle w:val="normaltextrun"/>
        </w:rPr>
        <w:t>souvislost</w:t>
      </w:r>
      <w:r w:rsidR="005B7EAC" w:rsidRPr="008A156B">
        <w:rPr>
          <w:rStyle w:val="normaltextrun"/>
        </w:rPr>
        <w:t>i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 xml:space="preserve">se zpracováním osobních údajů </w:t>
      </w:r>
      <w:r w:rsidR="00D7382A" w:rsidRPr="008A156B">
        <w:rPr>
          <w:rStyle w:val="normaltextrun"/>
        </w:rPr>
        <w:t>a o </w:t>
      </w:r>
      <w:r w:rsidRPr="008A156B">
        <w:rPr>
          <w:rStyle w:val="normaltextrun"/>
        </w:rPr>
        <w:t>volném pohyb</w:t>
      </w:r>
      <w:r w:rsidR="005B7EAC" w:rsidRPr="008A156B">
        <w:rPr>
          <w:rStyle w:val="normaltextrun"/>
        </w:rPr>
        <w:t>u</w:t>
      </w:r>
      <w:r w:rsidR="0012236E">
        <w:rPr>
          <w:rStyle w:val="normaltextrun"/>
        </w:rPr>
        <w:t xml:space="preserve"> </w:t>
      </w:r>
      <w:r w:rsidRPr="008A156B">
        <w:rPr>
          <w:rStyle w:val="normaltextrun"/>
        </w:rPr>
        <w:t>těcht</w:t>
      </w:r>
      <w:r w:rsidR="005B7EAC" w:rsidRPr="008A156B">
        <w:rPr>
          <w:rStyle w:val="normaltextrun"/>
        </w:rPr>
        <w:t>o</w:t>
      </w:r>
      <w:r w:rsidR="005B7EAC">
        <w:rPr>
          <w:rStyle w:val="normaltextrun"/>
        </w:rPr>
        <w:t> </w:t>
      </w:r>
      <w:r w:rsidRPr="008A156B">
        <w:rPr>
          <w:rStyle w:val="normaltextrun"/>
        </w:rPr>
        <w:t xml:space="preserve">údajů </w:t>
      </w:r>
      <w:r w:rsidR="00D7382A" w:rsidRPr="008A156B">
        <w:rPr>
          <w:rStyle w:val="normaltextrun"/>
        </w:rPr>
        <w:t>a o </w:t>
      </w:r>
      <w:r w:rsidRPr="008A156B">
        <w:rPr>
          <w:rStyle w:val="normaltextrun"/>
        </w:rPr>
        <w:t>zrušení směrnice 95/46/E</w:t>
      </w:r>
      <w:r w:rsidR="005B7EAC" w:rsidRPr="008A156B">
        <w:rPr>
          <w:rStyle w:val="normaltextrun"/>
        </w:rPr>
        <w:t>S</w:t>
      </w:r>
      <w:r w:rsidR="005B7EAC">
        <w:rPr>
          <w:rStyle w:val="normaltextrun"/>
        </w:rPr>
        <w:t> </w:t>
      </w:r>
      <w:r w:rsidRPr="008A156B">
        <w:rPr>
          <w:rStyle w:val="normaltextrun"/>
        </w:rPr>
        <w:t xml:space="preserve">(obecné nařízení </w:t>
      </w:r>
      <w:r w:rsidR="00D7382A" w:rsidRPr="008A156B">
        <w:rPr>
          <w:rStyle w:val="normaltextrun"/>
        </w:rPr>
        <w:t>o </w:t>
      </w:r>
      <w:r w:rsidRPr="008A156B">
        <w:rPr>
          <w:rStyle w:val="normaltextrun"/>
        </w:rPr>
        <w:t>ochraně osobních údajů), dále jen „GDPR“</w:t>
      </w:r>
      <w:r w:rsidR="00FE4E75" w:rsidRPr="008A156B">
        <w:rPr>
          <w:rStyle w:val="normaltextrun"/>
        </w:rPr>
        <w:t>.</w:t>
      </w:r>
    </w:p>
    <w:p w14:paraId="64C43C74" w14:textId="273E0CA7" w:rsidR="008B7CFE" w:rsidRPr="00FE4E75" w:rsidRDefault="008B7CFE" w:rsidP="00FE4E75">
      <w:pPr>
        <w:pStyle w:val="Nadpis2"/>
      </w:pPr>
      <w:r w:rsidRPr="00FE4E75">
        <w:t>MENDEL</w:t>
      </w:r>
      <w:r w:rsidR="005B7EAC" w:rsidRPr="00FE4E75">
        <w:t>U</w:t>
      </w:r>
      <w:r w:rsidR="005B7EAC">
        <w:t> </w:t>
      </w:r>
      <w:r w:rsidR="00571B57" w:rsidRPr="00FE4E75">
        <w:t xml:space="preserve">zpracovává </w:t>
      </w:r>
      <w:r w:rsidRPr="00FE4E75">
        <w:t xml:space="preserve">osobní údaje </w:t>
      </w:r>
      <w:r w:rsidR="00982E0D">
        <w:t>uchazeče</w:t>
      </w:r>
      <w:r w:rsidR="00571B57" w:rsidRPr="00FE4E75">
        <w:t xml:space="preserve"> </w:t>
      </w:r>
      <w:r w:rsidRPr="00FE4E75">
        <w:t>pr</w:t>
      </w:r>
      <w:r w:rsidR="005B7EAC" w:rsidRPr="00FE4E75">
        <w:t>o</w:t>
      </w:r>
      <w:r w:rsidR="005B7EAC">
        <w:t> </w:t>
      </w:r>
      <w:r w:rsidRPr="00FE4E75">
        <w:t>následující účely:</w:t>
      </w:r>
    </w:p>
    <w:p w14:paraId="0ADED383" w14:textId="6EF37DB1" w:rsidR="002E7999" w:rsidRPr="00DF7F76" w:rsidRDefault="00CD0242" w:rsidP="00AB3BE1">
      <w:pPr>
        <w:pStyle w:val="Odstavecseseznamem"/>
        <w:numPr>
          <w:ilvl w:val="0"/>
          <w:numId w:val="37"/>
        </w:numPr>
        <w:spacing w:before="0" w:after="60" w:line="252" w:lineRule="auto"/>
        <w:rPr>
          <w:lang w:eastAsia="cs-CZ"/>
        </w:rPr>
      </w:pPr>
      <w:r>
        <w:t xml:space="preserve">vedení </w:t>
      </w:r>
      <w:r w:rsidR="005B7EAC">
        <w:t>a </w:t>
      </w:r>
      <w:r>
        <w:t>a</w:t>
      </w:r>
      <w:r w:rsidR="0023015F">
        <w:t>dministrace habilitačníh</w:t>
      </w:r>
      <w:r w:rsidR="005B7EAC">
        <w:t>o </w:t>
      </w:r>
      <w:r w:rsidR="0023015F">
        <w:t xml:space="preserve">řízení resp. </w:t>
      </w:r>
      <w:r>
        <w:t>řízení ke jmenování profesorem.</w:t>
      </w:r>
    </w:p>
    <w:p w14:paraId="0AD88F0B" w14:textId="4662992A" w:rsidR="00E038B5" w:rsidRPr="00FE4E75" w:rsidRDefault="008832D1" w:rsidP="00FE4E75">
      <w:pPr>
        <w:pStyle w:val="Nadpis2"/>
      </w:pPr>
      <w:r w:rsidRPr="00FE4E75">
        <w:t xml:space="preserve">Kategorie osob, jejichž osobní údaje </w:t>
      </w:r>
      <w:r w:rsidR="00FE4E75" w:rsidRPr="00FE4E75">
        <w:t>jso</w:t>
      </w:r>
      <w:r w:rsidR="005B7EAC" w:rsidRPr="00FE4E75">
        <w:t>u</w:t>
      </w:r>
      <w:r w:rsidR="005B7EAC">
        <w:t> </w:t>
      </w:r>
      <w:r w:rsidR="00FE4E75" w:rsidRPr="00FE4E75">
        <w:t>MENDEL</w:t>
      </w:r>
      <w:r w:rsidR="005B7EAC" w:rsidRPr="00FE4E75">
        <w:t>U</w:t>
      </w:r>
      <w:r w:rsidR="005B7EAC">
        <w:t> </w:t>
      </w:r>
      <w:r w:rsidR="00FE4E75" w:rsidRPr="00FE4E75">
        <w:t>zpracovávány:</w:t>
      </w:r>
    </w:p>
    <w:p w14:paraId="5B4AAB28" w14:textId="51346AEF" w:rsidR="00CB32C8" w:rsidRPr="00EE7095" w:rsidRDefault="001309F6" w:rsidP="00222147">
      <w:pPr>
        <w:spacing w:before="0" w:after="60" w:line="252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Správce</w:t>
      </w:r>
      <w:r w:rsidR="008832D1" w:rsidRPr="00EE7095">
        <w:rPr>
          <w:rFonts w:cstheme="minorHAnsi"/>
          <w:szCs w:val="24"/>
          <w:lang w:eastAsia="cs-CZ"/>
        </w:rPr>
        <w:t xml:space="preserve"> zpracovává osobní údaje </w:t>
      </w:r>
      <w:r w:rsidR="00CD0242">
        <w:rPr>
          <w:rFonts w:cstheme="minorHAnsi"/>
          <w:szCs w:val="24"/>
          <w:lang w:eastAsia="cs-CZ"/>
        </w:rPr>
        <w:t>uchazeče</w:t>
      </w:r>
      <w:r>
        <w:rPr>
          <w:rFonts w:cstheme="minorHAnsi"/>
          <w:szCs w:val="24"/>
          <w:lang w:eastAsia="cs-CZ"/>
        </w:rPr>
        <w:t xml:space="preserve"> </w:t>
      </w:r>
      <w:r w:rsidR="005B7EAC" w:rsidRPr="00CD0242">
        <w:rPr>
          <w:rFonts w:cstheme="minorHAnsi"/>
          <w:szCs w:val="24"/>
          <w:lang w:eastAsia="cs-CZ"/>
        </w:rPr>
        <w:t>v</w:t>
      </w:r>
      <w:r w:rsidR="005B7EAC">
        <w:rPr>
          <w:rFonts w:cstheme="minorHAnsi"/>
          <w:szCs w:val="24"/>
          <w:lang w:eastAsia="cs-CZ"/>
        </w:rPr>
        <w:t> </w:t>
      </w:r>
      <w:r w:rsidR="00CD0242" w:rsidRPr="00CD0242">
        <w:rPr>
          <w:rFonts w:cstheme="minorHAnsi"/>
          <w:szCs w:val="24"/>
          <w:lang w:eastAsia="cs-CZ"/>
        </w:rPr>
        <w:t>habilitačním řízení neb</w:t>
      </w:r>
      <w:r w:rsidR="005B7EAC" w:rsidRPr="00CD0242">
        <w:rPr>
          <w:rFonts w:cstheme="minorHAnsi"/>
          <w:szCs w:val="24"/>
          <w:lang w:eastAsia="cs-CZ"/>
        </w:rPr>
        <w:t>o</w:t>
      </w:r>
      <w:r w:rsidR="005B7EAC">
        <w:rPr>
          <w:rFonts w:cstheme="minorHAnsi"/>
          <w:szCs w:val="24"/>
          <w:lang w:eastAsia="cs-CZ"/>
        </w:rPr>
        <w:t> </w:t>
      </w:r>
      <w:r w:rsidR="005B7EAC" w:rsidRPr="00CD0242">
        <w:rPr>
          <w:rFonts w:cstheme="minorHAnsi"/>
          <w:szCs w:val="24"/>
          <w:lang w:eastAsia="cs-CZ"/>
        </w:rPr>
        <w:t>v</w:t>
      </w:r>
      <w:r w:rsidR="005B7EAC">
        <w:rPr>
          <w:rFonts w:cstheme="minorHAnsi"/>
          <w:szCs w:val="24"/>
          <w:lang w:eastAsia="cs-CZ"/>
        </w:rPr>
        <w:t> </w:t>
      </w:r>
      <w:r w:rsidR="00CD0242" w:rsidRPr="00CD0242">
        <w:rPr>
          <w:rFonts w:cstheme="minorHAnsi"/>
          <w:szCs w:val="24"/>
          <w:lang w:eastAsia="cs-CZ"/>
        </w:rPr>
        <w:t xml:space="preserve">řízení ke jmenování profesorem </w:t>
      </w:r>
      <w:r>
        <w:rPr>
          <w:rFonts w:cstheme="minorHAnsi"/>
          <w:szCs w:val="24"/>
          <w:lang w:eastAsia="cs-CZ"/>
        </w:rPr>
        <w:t>n</w:t>
      </w:r>
      <w:r w:rsidR="005B7EAC">
        <w:rPr>
          <w:rFonts w:cstheme="minorHAnsi"/>
          <w:szCs w:val="24"/>
          <w:lang w:eastAsia="cs-CZ"/>
        </w:rPr>
        <w:t>a </w:t>
      </w:r>
      <w:r>
        <w:rPr>
          <w:rFonts w:cstheme="minorHAnsi"/>
          <w:szCs w:val="24"/>
          <w:lang w:eastAsia="cs-CZ"/>
        </w:rPr>
        <w:t>MENDELU</w:t>
      </w:r>
      <w:r w:rsidR="00CB32C8">
        <w:rPr>
          <w:rFonts w:cstheme="minorHAnsi"/>
          <w:szCs w:val="24"/>
          <w:lang w:eastAsia="cs-CZ"/>
        </w:rPr>
        <w:t>.</w:t>
      </w:r>
    </w:p>
    <w:p w14:paraId="3303FA55" w14:textId="670C70EC" w:rsidR="00815822" w:rsidRPr="00A47024" w:rsidRDefault="008832D1" w:rsidP="00A47024">
      <w:pPr>
        <w:pStyle w:val="Nadpis2"/>
        <w:rPr>
          <w:rStyle w:val="Nadpis2Char"/>
          <w:rFonts w:eastAsiaTheme="minorHAnsi"/>
          <w:bCs/>
        </w:rPr>
      </w:pPr>
      <w:r w:rsidRPr="00A47024">
        <w:rPr>
          <w:rStyle w:val="Nadpis2Char"/>
          <w:rFonts w:eastAsiaTheme="minorHAnsi"/>
          <w:bCs/>
        </w:rPr>
        <w:t>Kategorie zpracovávaných osobních údajů</w:t>
      </w:r>
      <w:r w:rsidR="00FE4E75" w:rsidRPr="00A47024">
        <w:rPr>
          <w:rStyle w:val="Nadpis2Char"/>
          <w:rFonts w:eastAsiaTheme="minorHAnsi"/>
          <w:bCs/>
        </w:rPr>
        <w:t>:</w:t>
      </w:r>
    </w:p>
    <w:p w14:paraId="3B91129E" w14:textId="088D17EC" w:rsidR="005C69F4" w:rsidRPr="00A47024" w:rsidRDefault="00E61CDB" w:rsidP="00222147">
      <w:pPr>
        <w:shd w:val="clear" w:color="auto" w:fill="FFFFFF"/>
        <w:spacing w:before="0" w:after="60" w:line="252" w:lineRule="auto"/>
        <w:rPr>
          <w:lang w:eastAsia="cs-CZ"/>
        </w:rPr>
      </w:pPr>
      <w:r w:rsidRPr="00A47024">
        <w:rPr>
          <w:lang w:eastAsia="cs-CZ"/>
        </w:rPr>
        <w:t>MENDEL</w:t>
      </w:r>
      <w:r w:rsidR="005B7EAC" w:rsidRPr="00A47024">
        <w:rPr>
          <w:lang w:eastAsia="cs-CZ"/>
        </w:rPr>
        <w:t>U</w:t>
      </w:r>
      <w:r w:rsidR="005B7EAC">
        <w:rPr>
          <w:lang w:eastAsia="cs-CZ"/>
        </w:rPr>
        <w:t> </w:t>
      </w:r>
      <w:r w:rsidR="008832D1" w:rsidRPr="00A47024">
        <w:rPr>
          <w:lang w:eastAsia="cs-CZ"/>
        </w:rPr>
        <w:t>zpracovává</w:t>
      </w:r>
      <w:r w:rsidR="005C69F4" w:rsidRPr="00A47024">
        <w:rPr>
          <w:lang w:eastAsia="cs-CZ"/>
        </w:rPr>
        <w:t xml:space="preserve"> </w:t>
      </w:r>
      <w:r w:rsidR="00A76011" w:rsidRPr="00A47024">
        <w:rPr>
          <w:lang w:eastAsia="cs-CZ"/>
        </w:rPr>
        <w:t xml:space="preserve">osobní údaje </w:t>
      </w:r>
      <w:r w:rsidR="00CC6438">
        <w:rPr>
          <w:lang w:eastAsia="cs-CZ"/>
        </w:rPr>
        <w:t>pr</w:t>
      </w:r>
      <w:r w:rsidR="005B7EAC">
        <w:rPr>
          <w:lang w:eastAsia="cs-CZ"/>
        </w:rPr>
        <w:t>o </w:t>
      </w:r>
      <w:r w:rsidR="00CC6438">
        <w:rPr>
          <w:lang w:eastAsia="cs-CZ"/>
        </w:rPr>
        <w:t>výše uv</w:t>
      </w:r>
      <w:r w:rsidR="00615FE7">
        <w:rPr>
          <w:lang w:eastAsia="cs-CZ"/>
        </w:rPr>
        <w:t>edené účely poskytnuté samotným</w:t>
      </w:r>
      <w:r w:rsidR="00CC6438">
        <w:rPr>
          <w:lang w:eastAsia="cs-CZ"/>
        </w:rPr>
        <w:t xml:space="preserve"> </w:t>
      </w:r>
      <w:r w:rsidR="00515C23">
        <w:rPr>
          <w:lang w:eastAsia="cs-CZ"/>
        </w:rPr>
        <w:t>uchazečem</w:t>
      </w:r>
      <w:r w:rsidR="00CC6438">
        <w:rPr>
          <w:lang w:eastAsia="cs-CZ"/>
        </w:rPr>
        <w:t>.</w:t>
      </w:r>
      <w:r w:rsidR="00515C23">
        <w:rPr>
          <w:lang w:eastAsia="cs-CZ"/>
        </w:rPr>
        <w:t xml:space="preserve"> Habilitační řízení, resp. řízení ke jmenování profesorem se v soulad</w:t>
      </w:r>
      <w:r w:rsidR="005B7EAC">
        <w:rPr>
          <w:lang w:eastAsia="cs-CZ"/>
        </w:rPr>
        <w:t>u s </w:t>
      </w:r>
      <w:r w:rsidR="00515C23">
        <w:rPr>
          <w:lang w:eastAsia="cs-CZ"/>
        </w:rPr>
        <w:t xml:space="preserve">§ 72 odst. 2 resp. § 74 odst. 2 </w:t>
      </w:r>
      <w:r w:rsidR="00515C23">
        <w:rPr>
          <w:rFonts w:eastAsia="Times New Roman" w:cstheme="minorHAnsi"/>
          <w:spacing w:val="5"/>
          <w:szCs w:val="24"/>
          <w:lang w:eastAsia="cs-CZ"/>
        </w:rPr>
        <w:t>zákon</w:t>
      </w:r>
      <w:r w:rsidR="005B7EAC">
        <w:rPr>
          <w:rFonts w:eastAsia="Times New Roman" w:cstheme="minorHAnsi"/>
          <w:spacing w:val="5"/>
          <w:szCs w:val="24"/>
          <w:lang w:eastAsia="cs-CZ"/>
        </w:rPr>
        <w:t>a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č. 111/1998 Sb., o</w:t>
      </w:r>
      <w:r w:rsidR="00515C23">
        <w:rPr>
          <w:rFonts w:eastAsia="Times New Roman" w:cstheme="minorHAnsi"/>
          <w:spacing w:val="5"/>
          <w:szCs w:val="24"/>
          <w:lang w:eastAsia="cs-CZ"/>
        </w:rPr>
        <w:t>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vysokých školách a</w:t>
      </w:r>
      <w:r w:rsidR="00515C23">
        <w:rPr>
          <w:rFonts w:eastAsia="Times New Roman" w:cstheme="minorHAnsi"/>
          <w:spacing w:val="5"/>
          <w:szCs w:val="24"/>
          <w:lang w:eastAsia="cs-CZ"/>
        </w:rPr>
        <w:t>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o</w:t>
      </w:r>
      <w:r w:rsidR="00515C23">
        <w:rPr>
          <w:rFonts w:eastAsia="Times New Roman" w:cstheme="minorHAnsi"/>
          <w:spacing w:val="5"/>
          <w:szCs w:val="24"/>
          <w:lang w:eastAsia="cs-CZ"/>
        </w:rPr>
        <w:t>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změně a</w:t>
      </w:r>
      <w:r w:rsidR="00515C23">
        <w:rPr>
          <w:rFonts w:eastAsia="Times New Roman" w:cstheme="minorHAnsi"/>
          <w:spacing w:val="5"/>
          <w:szCs w:val="24"/>
          <w:lang w:eastAsia="cs-CZ"/>
        </w:rPr>
        <w:t>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doplnění dalších zákonů (zákon o</w:t>
      </w:r>
      <w:r w:rsidR="00515C23">
        <w:rPr>
          <w:rFonts w:eastAsia="Times New Roman" w:cstheme="minorHAnsi"/>
          <w:spacing w:val="5"/>
          <w:szCs w:val="24"/>
          <w:lang w:eastAsia="cs-CZ"/>
        </w:rPr>
        <w:t> </w:t>
      </w:r>
      <w:r w:rsidR="00515C23" w:rsidRPr="00743BCD">
        <w:rPr>
          <w:rFonts w:eastAsia="Times New Roman" w:cstheme="minorHAnsi"/>
          <w:spacing w:val="5"/>
          <w:szCs w:val="24"/>
          <w:lang w:eastAsia="cs-CZ"/>
        </w:rPr>
        <w:t>vysokých školách) ve znění pozdějších předpisů,</w:t>
      </w:r>
      <w:r w:rsidR="00515C23">
        <w:rPr>
          <w:rFonts w:eastAsia="Times New Roman" w:cstheme="minorHAnsi"/>
          <w:spacing w:val="5"/>
          <w:szCs w:val="24"/>
          <w:lang w:eastAsia="cs-CZ"/>
        </w:rPr>
        <w:t xml:space="preserve"> dále jen „zákon“,</w:t>
      </w:r>
      <w:r w:rsidR="00515C23">
        <w:rPr>
          <w:lang w:eastAsia="cs-CZ"/>
        </w:rPr>
        <w:t xml:space="preserve"> zahajuje n</w:t>
      </w:r>
      <w:r w:rsidR="005B7EAC">
        <w:rPr>
          <w:lang w:eastAsia="cs-CZ"/>
        </w:rPr>
        <w:t>a </w:t>
      </w:r>
      <w:r w:rsidR="00515C23">
        <w:rPr>
          <w:lang w:eastAsia="cs-CZ"/>
        </w:rPr>
        <w:t>návrh uchazeče</w:t>
      </w:r>
      <w:r w:rsidR="00515C23">
        <w:rPr>
          <w:rStyle w:val="Znakapoznpodarou"/>
          <w:lang w:eastAsia="cs-CZ"/>
        </w:rPr>
        <w:footnoteReference w:id="1"/>
      </w:r>
      <w:r w:rsidR="00515C23">
        <w:rPr>
          <w:lang w:eastAsia="cs-CZ"/>
        </w:rPr>
        <w:t>.</w:t>
      </w:r>
    </w:p>
    <w:p w14:paraId="3117623A" w14:textId="4784CE37" w:rsidR="008832D1" w:rsidRPr="00A47024" w:rsidRDefault="008832D1" w:rsidP="00222147">
      <w:pPr>
        <w:spacing w:before="0" w:after="60" w:line="252" w:lineRule="auto"/>
        <w:rPr>
          <w:rFonts w:eastAsia="Times New Roman"/>
          <w:spacing w:val="5"/>
          <w:lang w:eastAsia="cs-CZ"/>
        </w:rPr>
      </w:pPr>
      <w:r w:rsidRPr="00A47024">
        <w:rPr>
          <w:lang w:eastAsia="cs-CZ"/>
        </w:rPr>
        <w:t>T</w:t>
      </w:r>
      <w:r w:rsidR="005B7EAC" w:rsidRPr="00A47024">
        <w:rPr>
          <w:lang w:eastAsia="cs-CZ"/>
        </w:rPr>
        <w:t>o</w:t>
      </w:r>
      <w:r w:rsidR="005B7EAC">
        <w:rPr>
          <w:lang w:eastAsia="cs-CZ"/>
        </w:rPr>
        <w:t> </w:t>
      </w:r>
      <w:r w:rsidR="006E773A">
        <w:rPr>
          <w:lang w:eastAsia="cs-CZ"/>
        </w:rPr>
        <w:t>zahrnuje</w:t>
      </w:r>
      <w:r w:rsidRPr="00A47024">
        <w:rPr>
          <w:lang w:eastAsia="cs-CZ"/>
        </w:rPr>
        <w:t xml:space="preserve"> následující kategorie osobních údajů:</w:t>
      </w:r>
    </w:p>
    <w:p w14:paraId="69201FE3" w14:textId="2B82B8E4" w:rsidR="008832D1" w:rsidRPr="00511DEF" w:rsidRDefault="00C433FE" w:rsidP="005D1472">
      <w:pPr>
        <w:pStyle w:val="Odstavecseseznamem"/>
        <w:numPr>
          <w:ilvl w:val="0"/>
          <w:numId w:val="33"/>
        </w:numPr>
        <w:spacing w:before="0" w:after="60" w:line="252" w:lineRule="auto"/>
        <w:rPr>
          <w:lang w:eastAsia="cs-CZ"/>
        </w:rPr>
      </w:pPr>
      <w:r>
        <w:rPr>
          <w:lang w:eastAsia="cs-CZ"/>
        </w:rPr>
        <w:t>I</w:t>
      </w:r>
      <w:r w:rsidR="00B407E9" w:rsidRPr="00A47024">
        <w:rPr>
          <w:lang w:eastAsia="cs-CZ"/>
        </w:rPr>
        <w:t>dentifikační údaje</w:t>
      </w:r>
      <w:r>
        <w:rPr>
          <w:lang w:eastAsia="cs-CZ"/>
        </w:rPr>
        <w:t xml:space="preserve">: </w:t>
      </w:r>
      <w:r w:rsidR="00B407E9" w:rsidRPr="00511DEF">
        <w:rPr>
          <w:lang w:eastAsia="cs-CZ"/>
        </w:rPr>
        <w:t>jméno, příjmení,</w:t>
      </w:r>
      <w:r w:rsidRPr="00511DEF">
        <w:rPr>
          <w:lang w:eastAsia="cs-CZ"/>
        </w:rPr>
        <w:t xml:space="preserve"> rodné příjmení,</w:t>
      </w:r>
      <w:r w:rsidR="00B407E9" w:rsidRPr="00511DEF">
        <w:rPr>
          <w:lang w:eastAsia="cs-CZ"/>
        </w:rPr>
        <w:t xml:space="preserve"> datum narození, </w:t>
      </w:r>
      <w:r w:rsidR="005B7EAC">
        <w:rPr>
          <w:lang w:eastAsia="cs-CZ"/>
        </w:rPr>
        <w:t>místo narození, pohlaví</w:t>
      </w:r>
      <w:r w:rsidR="000D588C">
        <w:rPr>
          <w:lang w:eastAsia="cs-CZ"/>
        </w:rPr>
        <w:t>,</w:t>
      </w:r>
      <w:r w:rsidR="00B407E9" w:rsidRPr="00511DEF">
        <w:rPr>
          <w:lang w:eastAsia="cs-CZ"/>
        </w:rPr>
        <w:t xml:space="preserve"> titul</w:t>
      </w:r>
      <w:r w:rsidRPr="00511DEF">
        <w:rPr>
          <w:lang w:eastAsia="cs-CZ"/>
        </w:rPr>
        <w:t>y</w:t>
      </w:r>
      <w:r w:rsidR="00B407E9" w:rsidRPr="005B7EAC">
        <w:rPr>
          <w:lang w:eastAsia="cs-CZ"/>
        </w:rPr>
        <w:t xml:space="preserve">, </w:t>
      </w:r>
      <w:r w:rsidR="00623C0D" w:rsidRPr="005B7EAC">
        <w:rPr>
          <w:lang w:eastAsia="cs-CZ"/>
        </w:rPr>
        <w:t xml:space="preserve">státní </w:t>
      </w:r>
      <w:r w:rsidR="001309F6" w:rsidRPr="005B7EAC">
        <w:rPr>
          <w:lang w:eastAsia="cs-CZ"/>
        </w:rPr>
        <w:t>občanství</w:t>
      </w:r>
      <w:r w:rsidR="00B407E9" w:rsidRPr="005B7EAC">
        <w:rPr>
          <w:lang w:eastAsia="cs-CZ"/>
        </w:rPr>
        <w:t xml:space="preserve">, </w:t>
      </w:r>
      <w:r w:rsidR="0009672E" w:rsidRPr="005B7EAC">
        <w:rPr>
          <w:lang w:eastAsia="cs-CZ"/>
        </w:rPr>
        <w:t xml:space="preserve">rodinný stav, </w:t>
      </w:r>
      <w:r w:rsidR="005B7EAC">
        <w:rPr>
          <w:lang w:eastAsia="cs-CZ"/>
        </w:rPr>
        <w:t>podpis</w:t>
      </w:r>
      <w:r w:rsidR="00511DEF">
        <w:rPr>
          <w:lang w:eastAsia="cs-CZ"/>
        </w:rPr>
        <w:t>.</w:t>
      </w:r>
    </w:p>
    <w:p w14:paraId="78EC796D" w14:textId="4AD99957" w:rsidR="00FD277D" w:rsidRPr="000D588C" w:rsidRDefault="00511DEF" w:rsidP="005D1472">
      <w:pPr>
        <w:pStyle w:val="Odstavecseseznamem"/>
        <w:numPr>
          <w:ilvl w:val="0"/>
          <w:numId w:val="33"/>
        </w:numPr>
        <w:spacing w:before="0" w:after="60" w:line="252" w:lineRule="auto"/>
        <w:rPr>
          <w:rFonts w:eastAsia="Times New Roman"/>
          <w:spacing w:val="5"/>
          <w:lang w:eastAsia="cs-CZ"/>
        </w:rPr>
      </w:pPr>
      <w:r w:rsidRPr="000D588C">
        <w:rPr>
          <w:lang w:eastAsia="cs-CZ"/>
        </w:rPr>
        <w:t>K</w:t>
      </w:r>
      <w:r w:rsidR="00B407E9" w:rsidRPr="000D588C">
        <w:rPr>
          <w:lang w:eastAsia="cs-CZ"/>
        </w:rPr>
        <w:t>ontaktní údaje</w:t>
      </w:r>
      <w:r w:rsidR="00EE6A3D">
        <w:rPr>
          <w:lang w:eastAsia="cs-CZ"/>
        </w:rPr>
        <w:t xml:space="preserve">: </w:t>
      </w:r>
      <w:r w:rsidR="00B407E9" w:rsidRPr="000D588C">
        <w:t>adres</w:t>
      </w:r>
      <w:r w:rsidR="005B7EAC" w:rsidRPr="000D588C">
        <w:t>a</w:t>
      </w:r>
      <w:r w:rsidR="005B7EAC">
        <w:t> </w:t>
      </w:r>
      <w:r w:rsidR="00C433FE" w:rsidRPr="00B33E11">
        <w:rPr>
          <w:rFonts w:eastAsia="Times New Roman"/>
          <w:spacing w:val="5"/>
          <w:lang w:eastAsia="cs-CZ"/>
        </w:rPr>
        <w:t>trvaléh</w:t>
      </w:r>
      <w:r w:rsidR="005B7EAC" w:rsidRPr="00B33E11">
        <w:rPr>
          <w:rFonts w:eastAsia="Times New Roman"/>
          <w:spacing w:val="5"/>
          <w:lang w:eastAsia="cs-CZ"/>
        </w:rPr>
        <w:t>o</w:t>
      </w:r>
      <w:r w:rsidR="005B7EAC">
        <w:rPr>
          <w:rFonts w:eastAsia="Times New Roman"/>
          <w:spacing w:val="5"/>
          <w:lang w:eastAsia="cs-CZ"/>
        </w:rPr>
        <w:t> </w:t>
      </w:r>
      <w:r w:rsidR="00C433FE" w:rsidRPr="00B33E11">
        <w:rPr>
          <w:rFonts w:eastAsia="Times New Roman"/>
          <w:spacing w:val="5"/>
          <w:lang w:eastAsia="cs-CZ"/>
        </w:rPr>
        <w:t>bydliště</w:t>
      </w:r>
      <w:r w:rsidR="00B407E9" w:rsidRPr="00B33E11">
        <w:rPr>
          <w:rFonts w:eastAsia="Times New Roman"/>
          <w:spacing w:val="5"/>
          <w:lang w:eastAsia="cs-CZ"/>
        </w:rPr>
        <w:t>, kontaktní adresa, kontaktní telefonní číslo, kontaktní e-mail</w:t>
      </w:r>
      <w:r w:rsidR="005B7EAC">
        <w:rPr>
          <w:rFonts w:eastAsia="Times New Roman"/>
          <w:spacing w:val="5"/>
          <w:lang w:eastAsia="cs-CZ"/>
        </w:rPr>
        <w:t>, univerzitní e-mail.</w:t>
      </w:r>
    </w:p>
    <w:p w14:paraId="7359CD96" w14:textId="5230354A" w:rsidR="005D1472" w:rsidRPr="005D1472" w:rsidRDefault="00FF0BF3" w:rsidP="0023015F">
      <w:pPr>
        <w:pStyle w:val="Odstavecseseznamem"/>
        <w:numPr>
          <w:ilvl w:val="0"/>
          <w:numId w:val="33"/>
        </w:numPr>
        <w:spacing w:before="0" w:after="60" w:line="252" w:lineRule="auto"/>
        <w:rPr>
          <w:rFonts w:eastAsia="Times New Roman"/>
          <w:spacing w:val="5"/>
          <w:lang w:eastAsia="cs-CZ"/>
        </w:rPr>
      </w:pPr>
      <w:r w:rsidRPr="000D588C">
        <w:rPr>
          <w:rFonts w:eastAsia="Times New Roman"/>
          <w:spacing w:val="5"/>
          <w:lang w:eastAsia="cs-CZ"/>
        </w:rPr>
        <w:t>P</w:t>
      </w:r>
      <w:r w:rsidR="00C433FE" w:rsidRPr="000D588C">
        <w:rPr>
          <w:rFonts w:eastAsia="Times New Roman"/>
          <w:spacing w:val="5"/>
          <w:lang w:eastAsia="cs-CZ"/>
        </w:rPr>
        <w:t>opisné údaje</w:t>
      </w:r>
      <w:r w:rsidRPr="000D588C">
        <w:rPr>
          <w:rFonts w:eastAsia="Times New Roman"/>
          <w:spacing w:val="5"/>
          <w:lang w:eastAsia="cs-CZ"/>
        </w:rPr>
        <w:t xml:space="preserve">: </w:t>
      </w:r>
      <w:r w:rsidR="0023015F">
        <w:rPr>
          <w:rFonts w:eastAsia="Times New Roman"/>
          <w:spacing w:val="5"/>
          <w:lang w:eastAsia="cs-CZ"/>
        </w:rPr>
        <w:t>ú</w:t>
      </w:r>
      <w:r w:rsidR="005D1472" w:rsidRPr="005D1472">
        <w:rPr>
          <w:rFonts w:eastAsia="Times New Roman"/>
          <w:spacing w:val="5"/>
          <w:lang w:eastAsia="cs-CZ"/>
        </w:rPr>
        <w:t xml:space="preserve">daje </w:t>
      </w:r>
      <w:r w:rsidR="008A156B" w:rsidRPr="005D1472">
        <w:rPr>
          <w:rFonts w:eastAsia="Times New Roman"/>
          <w:spacing w:val="5"/>
          <w:lang w:eastAsia="cs-CZ"/>
        </w:rPr>
        <w:t>o</w:t>
      </w:r>
      <w:r w:rsidR="008A156B">
        <w:rPr>
          <w:rFonts w:eastAsia="Times New Roman"/>
          <w:spacing w:val="5"/>
          <w:lang w:eastAsia="cs-CZ"/>
        </w:rPr>
        <w:t> </w:t>
      </w:r>
      <w:r w:rsidR="005D1472" w:rsidRPr="005D1472">
        <w:rPr>
          <w:rFonts w:eastAsia="Times New Roman"/>
          <w:spacing w:val="5"/>
          <w:lang w:eastAsia="cs-CZ"/>
        </w:rPr>
        <w:t>absolvované</w:t>
      </w:r>
      <w:r w:rsidR="008D6517">
        <w:rPr>
          <w:rFonts w:eastAsia="Times New Roman"/>
          <w:spacing w:val="5"/>
          <w:lang w:eastAsia="cs-CZ"/>
        </w:rPr>
        <w:t>m vysokoškolském vzdělání n</w:t>
      </w:r>
      <w:r w:rsidR="005B7EAC">
        <w:rPr>
          <w:rFonts w:eastAsia="Times New Roman"/>
          <w:spacing w:val="5"/>
          <w:lang w:eastAsia="cs-CZ"/>
        </w:rPr>
        <w:t>a </w:t>
      </w:r>
      <w:r w:rsidR="008D6517">
        <w:rPr>
          <w:rFonts w:eastAsia="Times New Roman"/>
          <w:spacing w:val="5"/>
          <w:lang w:eastAsia="cs-CZ"/>
        </w:rPr>
        <w:t>univerzitě</w:t>
      </w:r>
      <w:r w:rsidR="005D1472" w:rsidRPr="005D1472">
        <w:rPr>
          <w:rFonts w:eastAsia="Times New Roman"/>
          <w:spacing w:val="5"/>
          <w:lang w:eastAsia="cs-CZ"/>
        </w:rPr>
        <w:t xml:space="preserve"> v České republice neb</w:t>
      </w:r>
      <w:r w:rsidR="005B7EAC" w:rsidRPr="005D1472">
        <w:rPr>
          <w:rFonts w:eastAsia="Times New Roman"/>
          <w:spacing w:val="5"/>
          <w:lang w:eastAsia="cs-CZ"/>
        </w:rPr>
        <w:t>o</w:t>
      </w:r>
      <w:r w:rsidR="005B7EAC">
        <w:rPr>
          <w:rFonts w:eastAsia="Times New Roman"/>
          <w:spacing w:val="5"/>
          <w:lang w:eastAsia="cs-CZ"/>
        </w:rPr>
        <w:t> </w:t>
      </w:r>
      <w:r w:rsidR="005D1472" w:rsidRPr="005D1472">
        <w:rPr>
          <w:rFonts w:eastAsia="Times New Roman"/>
          <w:spacing w:val="5"/>
          <w:lang w:eastAsia="cs-CZ"/>
        </w:rPr>
        <w:t>zahraničí</w:t>
      </w:r>
      <w:r w:rsidR="008D6517">
        <w:rPr>
          <w:rFonts w:eastAsia="Times New Roman"/>
          <w:spacing w:val="5"/>
          <w:lang w:eastAsia="cs-CZ"/>
        </w:rPr>
        <w:t>, ú</w:t>
      </w:r>
      <w:r w:rsidR="00BE3C55">
        <w:rPr>
          <w:rFonts w:eastAsia="Times New Roman"/>
          <w:spacing w:val="5"/>
          <w:lang w:eastAsia="cs-CZ"/>
        </w:rPr>
        <w:t xml:space="preserve">daje </w:t>
      </w:r>
      <w:r w:rsidR="008A156B">
        <w:rPr>
          <w:rFonts w:eastAsia="Times New Roman"/>
          <w:spacing w:val="5"/>
          <w:lang w:eastAsia="cs-CZ"/>
        </w:rPr>
        <w:t>o </w:t>
      </w:r>
      <w:r w:rsidR="00BE3C55">
        <w:rPr>
          <w:rFonts w:eastAsia="Times New Roman"/>
          <w:spacing w:val="5"/>
          <w:lang w:eastAsia="cs-CZ"/>
        </w:rPr>
        <w:t>nejvyšší</w:t>
      </w:r>
      <w:r w:rsidR="000A3B2F">
        <w:rPr>
          <w:rFonts w:eastAsia="Times New Roman"/>
          <w:spacing w:val="5"/>
          <w:lang w:eastAsia="cs-CZ"/>
        </w:rPr>
        <w:t>m</w:t>
      </w:r>
      <w:r w:rsidR="00BE3C55">
        <w:rPr>
          <w:rFonts w:eastAsia="Times New Roman"/>
          <w:spacing w:val="5"/>
          <w:lang w:eastAsia="cs-CZ"/>
        </w:rPr>
        <w:t xml:space="preserve"> </w:t>
      </w:r>
      <w:r w:rsidR="00BE3C55" w:rsidRPr="00623C0D">
        <w:rPr>
          <w:rFonts w:eastAsia="Times New Roman"/>
          <w:spacing w:val="5"/>
          <w:lang w:eastAsia="cs-CZ"/>
        </w:rPr>
        <w:t>dosažené</w:t>
      </w:r>
      <w:r w:rsidR="000A3B2F">
        <w:rPr>
          <w:rFonts w:eastAsia="Times New Roman"/>
          <w:spacing w:val="5"/>
          <w:lang w:eastAsia="cs-CZ"/>
        </w:rPr>
        <w:t>m</w:t>
      </w:r>
      <w:r w:rsidR="00BE3C55" w:rsidRPr="00623C0D">
        <w:rPr>
          <w:rFonts w:eastAsia="Times New Roman"/>
          <w:spacing w:val="5"/>
          <w:lang w:eastAsia="cs-CZ"/>
        </w:rPr>
        <w:t xml:space="preserve"> vzdělání, </w:t>
      </w:r>
      <w:r w:rsidR="00CD0242">
        <w:rPr>
          <w:rFonts w:eastAsia="Times New Roman"/>
          <w:spacing w:val="5"/>
          <w:lang w:eastAsia="cs-CZ"/>
        </w:rPr>
        <w:t xml:space="preserve">údaje </w:t>
      </w:r>
      <w:r w:rsidR="005B7EAC">
        <w:rPr>
          <w:rFonts w:eastAsia="Times New Roman"/>
          <w:spacing w:val="5"/>
          <w:lang w:eastAsia="cs-CZ"/>
        </w:rPr>
        <w:t>o </w:t>
      </w:r>
      <w:r w:rsidR="00CD0242">
        <w:rPr>
          <w:rFonts w:eastAsia="Times New Roman"/>
          <w:spacing w:val="5"/>
          <w:lang w:eastAsia="cs-CZ"/>
        </w:rPr>
        <w:t>dosavadní prax</w:t>
      </w:r>
      <w:r w:rsidR="005B7EAC">
        <w:rPr>
          <w:rFonts w:eastAsia="Times New Roman"/>
          <w:spacing w:val="5"/>
          <w:lang w:eastAsia="cs-CZ"/>
        </w:rPr>
        <w:t>i </w:t>
      </w:r>
      <w:r w:rsidR="00CD0242">
        <w:rPr>
          <w:rFonts w:eastAsia="Times New Roman"/>
          <w:spacing w:val="5"/>
          <w:lang w:eastAsia="cs-CZ"/>
        </w:rPr>
        <w:t>(průběh zaměstnání)</w:t>
      </w:r>
      <w:r w:rsidR="008D6517">
        <w:rPr>
          <w:rFonts w:eastAsia="Times New Roman"/>
          <w:spacing w:val="5"/>
          <w:lang w:eastAsia="cs-CZ"/>
        </w:rPr>
        <w:t xml:space="preserve">, </w:t>
      </w:r>
      <w:r w:rsidR="00CD102D">
        <w:rPr>
          <w:rFonts w:eastAsia="Times New Roman"/>
          <w:spacing w:val="5"/>
          <w:lang w:eastAsia="cs-CZ"/>
        </w:rPr>
        <w:t xml:space="preserve">údaje </w:t>
      </w:r>
      <w:r w:rsidR="005B7EAC">
        <w:rPr>
          <w:rFonts w:eastAsia="Times New Roman"/>
          <w:spacing w:val="5"/>
          <w:lang w:eastAsia="cs-CZ"/>
        </w:rPr>
        <w:t>o </w:t>
      </w:r>
      <w:r w:rsidR="00CD102D">
        <w:rPr>
          <w:rFonts w:eastAsia="Times New Roman"/>
          <w:spacing w:val="5"/>
          <w:lang w:eastAsia="cs-CZ"/>
        </w:rPr>
        <w:t>vědecké,</w:t>
      </w:r>
      <w:r w:rsidR="00CD0242">
        <w:rPr>
          <w:rFonts w:eastAsia="Times New Roman"/>
          <w:spacing w:val="5"/>
          <w:lang w:eastAsia="cs-CZ"/>
        </w:rPr>
        <w:t xml:space="preserve"> </w:t>
      </w:r>
      <w:r w:rsidR="008D6517">
        <w:rPr>
          <w:rFonts w:eastAsia="Times New Roman"/>
          <w:spacing w:val="5"/>
          <w:lang w:eastAsia="cs-CZ"/>
        </w:rPr>
        <w:t>publikační činnost</w:t>
      </w:r>
      <w:r w:rsidR="005B7EAC">
        <w:rPr>
          <w:rFonts w:eastAsia="Times New Roman"/>
          <w:spacing w:val="5"/>
          <w:lang w:eastAsia="cs-CZ"/>
        </w:rPr>
        <w:t>i a </w:t>
      </w:r>
      <w:r w:rsidR="00CD102D">
        <w:rPr>
          <w:rFonts w:eastAsia="Times New Roman"/>
          <w:spacing w:val="5"/>
          <w:lang w:eastAsia="cs-CZ"/>
        </w:rPr>
        <w:t>pedagogické činnosti</w:t>
      </w:r>
      <w:r w:rsidR="008D6517">
        <w:rPr>
          <w:rFonts w:eastAsia="Times New Roman"/>
          <w:spacing w:val="5"/>
          <w:lang w:eastAsia="cs-CZ"/>
        </w:rPr>
        <w:t>,</w:t>
      </w:r>
      <w:r w:rsidR="00CD102D">
        <w:rPr>
          <w:rFonts w:eastAsia="Times New Roman"/>
          <w:spacing w:val="5"/>
          <w:lang w:eastAsia="cs-CZ"/>
        </w:rPr>
        <w:t xml:space="preserve"> údaje </w:t>
      </w:r>
      <w:r w:rsidR="005B7EAC">
        <w:rPr>
          <w:rFonts w:eastAsia="Times New Roman"/>
          <w:spacing w:val="5"/>
          <w:lang w:eastAsia="cs-CZ"/>
        </w:rPr>
        <w:t>o </w:t>
      </w:r>
      <w:r w:rsidR="00CD102D">
        <w:rPr>
          <w:rFonts w:eastAsia="Times New Roman"/>
          <w:spacing w:val="5"/>
          <w:lang w:eastAsia="cs-CZ"/>
        </w:rPr>
        <w:t xml:space="preserve">registrovaných patentech </w:t>
      </w:r>
      <w:r w:rsidR="005B7EAC">
        <w:rPr>
          <w:rFonts w:eastAsia="Times New Roman"/>
          <w:spacing w:val="5"/>
          <w:lang w:eastAsia="cs-CZ"/>
        </w:rPr>
        <w:t>a </w:t>
      </w:r>
      <w:r w:rsidR="00CD102D">
        <w:rPr>
          <w:rFonts w:eastAsia="Times New Roman"/>
          <w:spacing w:val="5"/>
          <w:lang w:eastAsia="cs-CZ"/>
        </w:rPr>
        <w:t>významných vynálezech,</w:t>
      </w:r>
      <w:r w:rsidR="008D6517">
        <w:rPr>
          <w:rFonts w:eastAsia="Times New Roman"/>
          <w:spacing w:val="5"/>
          <w:lang w:eastAsia="cs-CZ"/>
        </w:rPr>
        <w:t xml:space="preserve"> </w:t>
      </w:r>
      <w:r w:rsidR="00BE3C55" w:rsidRPr="00623C0D">
        <w:rPr>
          <w:rFonts w:eastAsia="Times New Roman"/>
          <w:spacing w:val="5"/>
          <w:lang w:eastAsia="cs-CZ"/>
        </w:rPr>
        <w:t>znalost cizích jazyků</w:t>
      </w:r>
      <w:r w:rsidR="008D6517">
        <w:rPr>
          <w:rFonts w:eastAsia="Times New Roman"/>
          <w:spacing w:val="5"/>
          <w:lang w:eastAsia="cs-CZ"/>
        </w:rPr>
        <w:t xml:space="preserve">, údaje </w:t>
      </w:r>
      <w:r w:rsidR="005B7EAC">
        <w:rPr>
          <w:rFonts w:eastAsia="Times New Roman"/>
          <w:spacing w:val="5"/>
          <w:lang w:eastAsia="cs-CZ"/>
        </w:rPr>
        <w:t>o </w:t>
      </w:r>
      <w:r w:rsidR="008D6517">
        <w:rPr>
          <w:rFonts w:eastAsia="Times New Roman"/>
          <w:spacing w:val="5"/>
          <w:lang w:eastAsia="cs-CZ"/>
        </w:rPr>
        <w:t xml:space="preserve">studijních pobytech </w:t>
      </w:r>
      <w:r w:rsidR="005B7EAC">
        <w:rPr>
          <w:rFonts w:eastAsia="Times New Roman"/>
          <w:spacing w:val="5"/>
          <w:lang w:eastAsia="cs-CZ"/>
        </w:rPr>
        <w:t>a </w:t>
      </w:r>
      <w:r w:rsidR="008D6517">
        <w:rPr>
          <w:rFonts w:eastAsia="Times New Roman"/>
          <w:spacing w:val="5"/>
          <w:lang w:eastAsia="cs-CZ"/>
        </w:rPr>
        <w:t>stážích</w:t>
      </w:r>
      <w:r w:rsidR="00CD0242">
        <w:rPr>
          <w:rFonts w:eastAsia="Times New Roman"/>
          <w:spacing w:val="5"/>
          <w:lang w:eastAsia="cs-CZ"/>
        </w:rPr>
        <w:t xml:space="preserve">, údaje </w:t>
      </w:r>
      <w:r w:rsidR="005B7EAC">
        <w:rPr>
          <w:rFonts w:eastAsia="Times New Roman"/>
          <w:spacing w:val="5"/>
          <w:lang w:eastAsia="cs-CZ"/>
        </w:rPr>
        <w:t>o </w:t>
      </w:r>
      <w:r w:rsidR="00CD0242">
        <w:rPr>
          <w:rFonts w:eastAsia="Times New Roman"/>
          <w:spacing w:val="5"/>
          <w:lang w:eastAsia="cs-CZ"/>
        </w:rPr>
        <w:t xml:space="preserve">členství v orgánech jiných vysokých škol v České republice </w:t>
      </w:r>
      <w:r w:rsidR="005B7EAC">
        <w:rPr>
          <w:rFonts w:eastAsia="Times New Roman"/>
          <w:spacing w:val="5"/>
          <w:lang w:eastAsia="cs-CZ"/>
        </w:rPr>
        <w:t>a </w:t>
      </w:r>
      <w:r w:rsidR="00CD0242">
        <w:rPr>
          <w:rFonts w:eastAsia="Times New Roman"/>
          <w:spacing w:val="5"/>
          <w:lang w:eastAsia="cs-CZ"/>
        </w:rPr>
        <w:t>v </w:t>
      </w:r>
      <w:r w:rsidR="00CD0242" w:rsidRPr="005B7EAC">
        <w:rPr>
          <w:rFonts w:eastAsia="Times New Roman"/>
          <w:spacing w:val="5"/>
          <w:lang w:eastAsia="cs-CZ"/>
        </w:rPr>
        <w:t xml:space="preserve">zahraničí, </w:t>
      </w:r>
      <w:r w:rsidR="00E456D9" w:rsidRPr="005B7EAC">
        <w:rPr>
          <w:rFonts w:eastAsia="Times New Roman"/>
          <w:spacing w:val="5"/>
          <w:lang w:eastAsia="cs-CZ"/>
        </w:rPr>
        <w:t>popř. další doklady osvědčující vědecko</w:t>
      </w:r>
      <w:r w:rsidR="005B7EAC" w:rsidRPr="005B7EAC">
        <w:rPr>
          <w:rFonts w:eastAsia="Times New Roman"/>
          <w:spacing w:val="5"/>
          <w:lang w:eastAsia="cs-CZ"/>
        </w:rPr>
        <w:t>u</w:t>
      </w:r>
      <w:r w:rsidR="0012236E">
        <w:rPr>
          <w:rFonts w:eastAsia="Times New Roman"/>
          <w:spacing w:val="5"/>
          <w:lang w:eastAsia="cs-CZ"/>
        </w:rPr>
        <w:t xml:space="preserve"> </w:t>
      </w:r>
      <w:r w:rsidR="00E456D9" w:rsidRPr="005B7EAC">
        <w:rPr>
          <w:rFonts w:eastAsia="Times New Roman"/>
          <w:spacing w:val="5"/>
          <w:lang w:eastAsia="cs-CZ"/>
        </w:rPr>
        <w:t>neb</w:t>
      </w:r>
      <w:r w:rsidR="005B7EAC" w:rsidRPr="005B7EAC">
        <w:rPr>
          <w:rFonts w:eastAsia="Times New Roman"/>
          <w:spacing w:val="5"/>
          <w:lang w:eastAsia="cs-CZ"/>
        </w:rPr>
        <w:t>o</w:t>
      </w:r>
      <w:r w:rsidR="0012236E">
        <w:rPr>
          <w:rFonts w:eastAsia="Times New Roman"/>
          <w:spacing w:val="5"/>
          <w:lang w:eastAsia="cs-CZ"/>
        </w:rPr>
        <w:t xml:space="preserve"> </w:t>
      </w:r>
      <w:r w:rsidR="00E456D9" w:rsidRPr="005B7EAC">
        <w:rPr>
          <w:rFonts w:eastAsia="Times New Roman"/>
          <w:spacing w:val="5"/>
          <w:lang w:eastAsia="cs-CZ"/>
        </w:rPr>
        <w:t>umělecko</w:t>
      </w:r>
      <w:r w:rsidR="005B7EAC" w:rsidRPr="005B7EAC">
        <w:rPr>
          <w:rFonts w:eastAsia="Times New Roman"/>
          <w:spacing w:val="5"/>
          <w:lang w:eastAsia="cs-CZ"/>
        </w:rPr>
        <w:t>u</w:t>
      </w:r>
      <w:r w:rsidR="0012236E">
        <w:rPr>
          <w:rFonts w:eastAsia="Times New Roman"/>
          <w:spacing w:val="5"/>
          <w:lang w:eastAsia="cs-CZ"/>
        </w:rPr>
        <w:t xml:space="preserve"> </w:t>
      </w:r>
      <w:r w:rsidR="00E456D9" w:rsidRPr="005B7EAC">
        <w:rPr>
          <w:rFonts w:eastAsia="Times New Roman"/>
          <w:spacing w:val="5"/>
          <w:lang w:eastAsia="cs-CZ"/>
        </w:rPr>
        <w:t xml:space="preserve">kvalifikaci, </w:t>
      </w:r>
      <w:r w:rsidR="0023015F" w:rsidRPr="005B7EAC">
        <w:rPr>
          <w:rFonts w:eastAsia="Times New Roman"/>
          <w:spacing w:val="5"/>
          <w:lang w:eastAsia="cs-CZ"/>
        </w:rPr>
        <w:t xml:space="preserve">obor, ve kterém uchazeč žádá </w:t>
      </w:r>
      <w:r w:rsidR="005B7EAC" w:rsidRPr="005B7EAC">
        <w:rPr>
          <w:rFonts w:eastAsia="Times New Roman"/>
          <w:spacing w:val="5"/>
          <w:lang w:eastAsia="cs-CZ"/>
        </w:rPr>
        <w:t>o</w:t>
      </w:r>
      <w:r w:rsidR="005B7EAC">
        <w:rPr>
          <w:rFonts w:eastAsia="Times New Roman"/>
          <w:spacing w:val="5"/>
          <w:lang w:eastAsia="cs-CZ"/>
        </w:rPr>
        <w:t> </w:t>
      </w:r>
      <w:r w:rsidR="0023015F" w:rsidRPr="005B7EAC">
        <w:rPr>
          <w:rFonts w:eastAsia="Times New Roman"/>
          <w:spacing w:val="5"/>
          <w:lang w:eastAsia="cs-CZ"/>
        </w:rPr>
        <w:t xml:space="preserve">habilitaci,  obor, ve kterém se řízení ke jmenování profesorem zahajuje, </w:t>
      </w:r>
      <w:r w:rsidR="008D6517" w:rsidRPr="005B7EAC">
        <w:rPr>
          <w:rFonts w:eastAsia="Times New Roman"/>
          <w:spacing w:val="5"/>
          <w:lang w:eastAsia="cs-CZ"/>
        </w:rPr>
        <w:t>portrétní fotografie</w:t>
      </w:r>
      <w:r w:rsidR="00DC41D0" w:rsidRPr="005B7EAC">
        <w:rPr>
          <w:rFonts w:eastAsia="Times New Roman"/>
          <w:spacing w:val="5"/>
          <w:lang w:eastAsia="cs-CZ"/>
        </w:rPr>
        <w:t xml:space="preserve"> (pokud je přiložena)</w:t>
      </w:r>
      <w:r w:rsidR="008D6517" w:rsidRPr="005B7EAC">
        <w:rPr>
          <w:rFonts w:eastAsia="Times New Roman"/>
          <w:spacing w:val="5"/>
          <w:lang w:eastAsia="cs-CZ"/>
        </w:rPr>
        <w:t>.</w:t>
      </w:r>
    </w:p>
    <w:p w14:paraId="7516E148" w14:textId="412FAA22" w:rsidR="00623C0D" w:rsidRPr="001337EF" w:rsidRDefault="00623C0D" w:rsidP="005D1472">
      <w:pPr>
        <w:pStyle w:val="Odstavecseseznamem"/>
        <w:numPr>
          <w:ilvl w:val="0"/>
          <w:numId w:val="33"/>
        </w:numPr>
        <w:spacing w:before="0" w:after="60" w:line="252" w:lineRule="auto"/>
        <w:rPr>
          <w:rFonts w:eastAsia="Times New Roman"/>
          <w:spacing w:val="5"/>
          <w:lang w:eastAsia="cs-CZ"/>
        </w:rPr>
      </w:pPr>
      <w:r w:rsidRPr="001337EF">
        <w:rPr>
          <w:rFonts w:eastAsia="Times New Roman"/>
          <w:spacing w:val="5"/>
          <w:lang w:eastAsia="cs-CZ"/>
        </w:rPr>
        <w:t>Ekonomické údaje (bankovní spojení, poplatky, z</w:t>
      </w:r>
      <w:r w:rsidR="005D1472" w:rsidRPr="001337EF">
        <w:rPr>
          <w:rFonts w:eastAsia="Times New Roman"/>
          <w:spacing w:val="5"/>
          <w:lang w:eastAsia="cs-CZ"/>
        </w:rPr>
        <w:t xml:space="preserve">ávazky a pohledávky, </w:t>
      </w:r>
      <w:r w:rsidR="00E83DC1" w:rsidRPr="001337EF">
        <w:rPr>
          <w:lang w:eastAsia="cs-CZ"/>
        </w:rPr>
        <w:t>druh, čísl</w:t>
      </w:r>
      <w:r w:rsidR="005B7EAC" w:rsidRPr="001337EF">
        <w:rPr>
          <w:lang w:eastAsia="cs-CZ"/>
        </w:rPr>
        <w:t>o</w:t>
      </w:r>
      <w:r w:rsidR="005B7EAC">
        <w:rPr>
          <w:lang w:eastAsia="cs-CZ"/>
        </w:rPr>
        <w:t> </w:t>
      </w:r>
      <w:r w:rsidR="00E83DC1" w:rsidRPr="001337EF">
        <w:rPr>
          <w:lang w:eastAsia="cs-CZ"/>
        </w:rPr>
        <w:t>a datum exspirace platební karty</w:t>
      </w:r>
      <w:r w:rsidRPr="001337EF">
        <w:rPr>
          <w:rFonts w:eastAsia="Times New Roman"/>
          <w:spacing w:val="5"/>
          <w:lang w:eastAsia="cs-CZ"/>
        </w:rPr>
        <w:t>)</w:t>
      </w:r>
      <w:r w:rsidR="00CC2EA5" w:rsidRPr="001337EF">
        <w:rPr>
          <w:rFonts w:eastAsia="Times New Roman"/>
          <w:spacing w:val="5"/>
          <w:lang w:eastAsia="cs-CZ"/>
        </w:rPr>
        <w:t>.</w:t>
      </w:r>
    </w:p>
    <w:p w14:paraId="248A39C4" w14:textId="3410F8D3" w:rsidR="007B554E" w:rsidRPr="00A47024" w:rsidRDefault="008832D1" w:rsidP="008A60B3">
      <w:pPr>
        <w:pStyle w:val="Nadpis2"/>
      </w:pPr>
      <w:r w:rsidRPr="00A47024">
        <w:lastRenderedPageBreak/>
        <w:t>Právní důvody pr</w:t>
      </w:r>
      <w:r w:rsidR="005B7EAC" w:rsidRPr="00A47024">
        <w:t>o</w:t>
      </w:r>
      <w:r w:rsidR="005B7EAC">
        <w:t> </w:t>
      </w:r>
      <w:r w:rsidRPr="00A47024">
        <w:t>zpracování osobních údajů</w:t>
      </w:r>
    </w:p>
    <w:p w14:paraId="5BF72E97" w14:textId="05381925" w:rsidR="008832D1" w:rsidRPr="00DA61A7" w:rsidRDefault="005C69F4" w:rsidP="00222147">
      <w:pPr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cstheme="minorHAnsi"/>
          <w:lang w:eastAsia="cs-CZ"/>
        </w:rPr>
        <w:t xml:space="preserve">Zpracování osobních údajů </w:t>
      </w:r>
      <w:r w:rsidR="00D7382A" w:rsidRPr="00DA61A7">
        <w:rPr>
          <w:rFonts w:cstheme="minorHAnsi"/>
          <w:lang w:eastAsia="cs-CZ"/>
        </w:rPr>
        <w:t>v </w:t>
      </w:r>
      <w:r w:rsidRPr="00DA61A7">
        <w:rPr>
          <w:rFonts w:cstheme="minorHAnsi"/>
          <w:lang w:eastAsia="cs-CZ"/>
        </w:rPr>
        <w:t>rámc</w:t>
      </w:r>
      <w:r w:rsidR="005B7EAC" w:rsidRPr="00DA61A7">
        <w:rPr>
          <w:rFonts w:cstheme="minorHAnsi"/>
          <w:lang w:eastAsia="cs-CZ"/>
        </w:rPr>
        <w:t>i</w:t>
      </w:r>
      <w:r w:rsidR="005B7EAC">
        <w:rPr>
          <w:rFonts w:cstheme="minorHAnsi"/>
          <w:lang w:eastAsia="cs-CZ"/>
        </w:rPr>
        <w:t> </w:t>
      </w:r>
      <w:r w:rsidRPr="00DA61A7">
        <w:rPr>
          <w:rFonts w:cstheme="minorHAnsi"/>
          <w:lang w:eastAsia="cs-CZ"/>
        </w:rPr>
        <w:t>výše uvedených činností probíhá n</w:t>
      </w:r>
      <w:r w:rsidR="005B7EAC" w:rsidRPr="00DA61A7">
        <w:rPr>
          <w:rFonts w:cstheme="minorHAnsi"/>
          <w:lang w:eastAsia="cs-CZ"/>
        </w:rPr>
        <w:t>a</w:t>
      </w:r>
      <w:r w:rsidR="005B7EAC">
        <w:rPr>
          <w:rFonts w:cstheme="minorHAnsi"/>
          <w:lang w:eastAsia="cs-CZ"/>
        </w:rPr>
        <w:t> </w:t>
      </w:r>
      <w:r w:rsidRPr="00DA61A7">
        <w:rPr>
          <w:rFonts w:cstheme="minorHAnsi"/>
          <w:lang w:eastAsia="cs-CZ"/>
        </w:rPr>
        <w:t>základě odpovídajících právních důvodů, kterým</w:t>
      </w:r>
      <w:r w:rsidR="005B7EAC" w:rsidRPr="00DA61A7">
        <w:rPr>
          <w:rFonts w:cstheme="minorHAnsi"/>
          <w:lang w:eastAsia="cs-CZ"/>
        </w:rPr>
        <w:t>i</w:t>
      </w:r>
      <w:r w:rsidR="005B7EAC">
        <w:rPr>
          <w:rFonts w:cstheme="minorHAnsi"/>
          <w:lang w:eastAsia="cs-CZ"/>
        </w:rPr>
        <w:t> </w:t>
      </w:r>
      <w:r w:rsidRPr="00DA61A7">
        <w:rPr>
          <w:rFonts w:cstheme="minorHAnsi"/>
          <w:lang w:eastAsia="cs-CZ"/>
        </w:rPr>
        <w:t>jsou:</w:t>
      </w:r>
    </w:p>
    <w:p w14:paraId="0780F64E" w14:textId="6F32533B" w:rsidR="00910BB3" w:rsidRPr="00DA61A7" w:rsidRDefault="00396583" w:rsidP="00222147">
      <w:pPr>
        <w:pStyle w:val="Odstavecseseznamem"/>
        <w:numPr>
          <w:ilvl w:val="0"/>
          <w:numId w:val="25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cstheme="minorHAnsi"/>
        </w:rPr>
        <w:t>Zpracování je nezbytné pr</w:t>
      </w:r>
      <w:r w:rsidR="005B7EAC" w:rsidRPr="00DA61A7">
        <w:rPr>
          <w:rFonts w:cstheme="minorHAnsi"/>
        </w:rPr>
        <w:t>o</w:t>
      </w:r>
      <w:r w:rsidR="0012236E">
        <w:rPr>
          <w:rFonts w:cstheme="minorHAnsi"/>
        </w:rPr>
        <w:t xml:space="preserve"> </w:t>
      </w:r>
      <w:r w:rsidRPr="00DA61A7">
        <w:rPr>
          <w:rFonts w:cstheme="minorHAnsi"/>
        </w:rPr>
        <w:t>splnění právní povinnosti</w:t>
      </w:r>
      <w:r w:rsidR="0012236E">
        <w:rPr>
          <w:rFonts w:cstheme="minorHAnsi"/>
        </w:rPr>
        <w:t xml:space="preserve"> </w:t>
      </w:r>
      <w:r w:rsidR="008832D1" w:rsidRPr="00DA61A7">
        <w:rPr>
          <w:rFonts w:cstheme="minorHAnsi"/>
        </w:rPr>
        <w:t>vztahující se n</w:t>
      </w:r>
      <w:r w:rsidR="005B7EAC" w:rsidRPr="00DA61A7">
        <w:rPr>
          <w:rFonts w:cstheme="minorHAnsi"/>
        </w:rPr>
        <w:t>a</w:t>
      </w:r>
      <w:r w:rsidR="005B7EAC">
        <w:rPr>
          <w:rFonts w:cstheme="minorHAnsi"/>
        </w:rPr>
        <w:t> </w:t>
      </w:r>
      <w:r w:rsidR="005C69F4" w:rsidRPr="00DA61A7">
        <w:rPr>
          <w:rFonts w:cstheme="minorHAnsi"/>
        </w:rPr>
        <w:t>MENDEL</w:t>
      </w:r>
      <w:r w:rsidR="005B7EAC" w:rsidRPr="00DA61A7">
        <w:rPr>
          <w:rFonts w:cstheme="minorHAnsi"/>
        </w:rPr>
        <w:t>U</w:t>
      </w:r>
      <w:r w:rsidR="0012236E">
        <w:rPr>
          <w:rFonts w:cstheme="minorHAnsi"/>
        </w:rPr>
        <w:t xml:space="preserve"> </w:t>
      </w:r>
      <w:r w:rsidR="005C69F4" w:rsidRPr="00DA61A7">
        <w:rPr>
          <w:rFonts w:cstheme="minorHAnsi"/>
        </w:rPr>
        <w:t>jak</w:t>
      </w:r>
      <w:r w:rsidR="005B7EAC" w:rsidRPr="00DA61A7">
        <w:rPr>
          <w:rFonts w:cstheme="minorHAnsi"/>
        </w:rPr>
        <w:t>o</w:t>
      </w:r>
      <w:r w:rsidR="0012236E">
        <w:rPr>
          <w:rFonts w:cstheme="minorHAnsi"/>
        </w:rPr>
        <w:t xml:space="preserve"> </w:t>
      </w:r>
      <w:r w:rsidR="005C69F4" w:rsidRPr="00DA61A7">
        <w:rPr>
          <w:rFonts w:cstheme="minorHAnsi"/>
        </w:rPr>
        <w:t>n</w:t>
      </w:r>
      <w:r w:rsidR="005B7EAC" w:rsidRPr="00DA61A7">
        <w:rPr>
          <w:rFonts w:cstheme="minorHAnsi"/>
        </w:rPr>
        <w:t>a</w:t>
      </w:r>
      <w:r w:rsidR="005B7EAC">
        <w:rPr>
          <w:rFonts w:cstheme="minorHAnsi"/>
        </w:rPr>
        <w:t> </w:t>
      </w:r>
      <w:r w:rsidR="005C69F4" w:rsidRPr="00DA61A7">
        <w:rPr>
          <w:rFonts w:cstheme="minorHAnsi"/>
        </w:rPr>
        <w:t>správce osobních údajů</w:t>
      </w:r>
      <w:r w:rsidR="00D911B4" w:rsidRPr="00DA61A7">
        <w:rPr>
          <w:rFonts w:cstheme="minorHAnsi"/>
        </w:rPr>
        <w:t>:</w:t>
      </w:r>
    </w:p>
    <w:p w14:paraId="15EC7255" w14:textId="5023167C" w:rsidR="003A0643" w:rsidRPr="00DA61A7" w:rsidRDefault="003A0643" w:rsidP="003A0643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 xml:space="preserve">zajištění </w:t>
      </w:r>
      <w:r w:rsidR="0057153E" w:rsidRPr="00DA61A7">
        <w:rPr>
          <w:rFonts w:eastAsia="Times New Roman" w:cstheme="minorHAnsi"/>
          <w:spacing w:val="5"/>
          <w:lang w:eastAsia="cs-CZ"/>
        </w:rPr>
        <w:t>habilitačníh</w:t>
      </w:r>
      <w:r w:rsidR="005B7EAC" w:rsidRPr="00DA61A7">
        <w:rPr>
          <w:rFonts w:eastAsia="Times New Roman" w:cstheme="minorHAnsi"/>
          <w:spacing w:val="5"/>
          <w:lang w:eastAsia="cs-CZ"/>
        </w:rPr>
        <w:t>o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>řízení</w:t>
      </w:r>
      <w:r w:rsidRPr="00DA61A7">
        <w:rPr>
          <w:rFonts w:eastAsia="Times New Roman" w:cstheme="minorHAnsi"/>
          <w:spacing w:val="5"/>
          <w:lang w:eastAsia="cs-CZ"/>
        </w:rPr>
        <w:t xml:space="preserve"> v</w:t>
      </w:r>
      <w:r w:rsidR="0012236E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soulad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12236E">
        <w:rPr>
          <w:rFonts w:eastAsia="Times New Roman" w:cstheme="minorHAnsi"/>
          <w:spacing w:val="5"/>
          <w:lang w:eastAsia="cs-CZ"/>
        </w:rPr>
        <w:t xml:space="preserve"> </w:t>
      </w:r>
      <w:r w:rsidR="005B7EAC" w:rsidRPr="00DA61A7">
        <w:rPr>
          <w:rFonts w:eastAsia="Times New Roman" w:cstheme="minorHAnsi"/>
          <w:spacing w:val="5"/>
          <w:lang w:eastAsia="cs-CZ"/>
        </w:rPr>
        <w:t>s</w:t>
      </w:r>
      <w:r w:rsidR="0012236E">
        <w:rPr>
          <w:rFonts w:eastAsia="Times New Roman" w:cstheme="minorHAnsi"/>
          <w:spacing w:val="5"/>
          <w:lang w:eastAsia="cs-CZ"/>
        </w:rPr>
        <w:t xml:space="preserve"> </w:t>
      </w:r>
      <w:r w:rsidR="0057153E" w:rsidRPr="00DA61A7">
        <w:rPr>
          <w:rFonts w:eastAsia="Times New Roman" w:cstheme="minorHAnsi"/>
          <w:spacing w:val="5"/>
          <w:lang w:eastAsia="cs-CZ"/>
        </w:rPr>
        <w:t>§ 72, resp. řízení ke jmenování profesorem v</w:t>
      </w:r>
      <w:r w:rsidR="0012236E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>soulad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12236E">
        <w:rPr>
          <w:rFonts w:eastAsia="Times New Roman" w:cstheme="minorHAnsi"/>
          <w:spacing w:val="5"/>
          <w:lang w:eastAsia="cs-CZ"/>
        </w:rPr>
        <w:t xml:space="preserve"> </w:t>
      </w:r>
      <w:r w:rsidR="005B7EAC" w:rsidRPr="00DA61A7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>§ 74 zákona</w:t>
      </w:r>
      <w:r w:rsidR="008436C7" w:rsidRPr="00DA61A7">
        <w:rPr>
          <w:rFonts w:eastAsia="Times New Roman" w:cstheme="minorHAnsi"/>
          <w:spacing w:val="5"/>
          <w:lang w:eastAsia="cs-CZ"/>
        </w:rPr>
        <w:t>,</w:t>
      </w:r>
    </w:p>
    <w:p w14:paraId="05D06E6F" w14:textId="71C113D7" w:rsidR="0057153E" w:rsidRDefault="0057153E" w:rsidP="003A0643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 xml:space="preserve">zveřejnění údajů </w:t>
      </w:r>
      <w:r w:rsidR="005B7EAC" w:rsidRPr="00DA61A7">
        <w:rPr>
          <w:rFonts w:eastAsia="Times New Roman" w:cstheme="minorHAnsi"/>
          <w:spacing w:val="5"/>
          <w:lang w:eastAsia="cs-CZ"/>
        </w:rPr>
        <w:t>o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 xml:space="preserve">habilitačním řízení 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řízení ke jmenování profesorem v soulad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DA61A7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§ 75 zákon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</w:p>
    <w:p w14:paraId="02C56FA6" w14:textId="6D22611F" w:rsidR="001337EF" w:rsidRPr="005B7EAC" w:rsidRDefault="001337EF" w:rsidP="001337EF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5B7EAC">
        <w:rPr>
          <w:rFonts w:eastAsia="Times New Roman" w:cstheme="minorHAnsi"/>
          <w:spacing w:val="5"/>
          <w:lang w:eastAsia="cs-CZ"/>
        </w:rPr>
        <w:t xml:space="preserve">jmenování docentem </w:t>
      </w:r>
      <w:r w:rsidR="005B7EAC" w:rsidRPr="005B7EAC">
        <w:rPr>
          <w:rFonts w:eastAsia="Times New Roman" w:cstheme="minorHAnsi"/>
          <w:spacing w:val="5"/>
          <w:lang w:eastAsia="cs-CZ"/>
        </w:rPr>
        <w:t>v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5B7EAC">
        <w:rPr>
          <w:rFonts w:eastAsia="Times New Roman" w:cstheme="minorHAnsi"/>
          <w:spacing w:val="5"/>
          <w:lang w:eastAsia="cs-CZ"/>
        </w:rPr>
        <w:t>soulad</w:t>
      </w:r>
      <w:r w:rsidR="005B7EAC" w:rsidRPr="005B7EAC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5B7EAC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5B7EAC">
        <w:rPr>
          <w:rFonts w:eastAsia="Times New Roman" w:cstheme="minorHAnsi"/>
          <w:spacing w:val="5"/>
          <w:lang w:eastAsia="cs-CZ"/>
        </w:rPr>
        <w:t xml:space="preserve">§ 71, resp. jmenování profesorem </w:t>
      </w:r>
      <w:r w:rsidR="005B7EAC" w:rsidRPr="005B7EAC">
        <w:rPr>
          <w:rFonts w:eastAsia="Times New Roman" w:cstheme="minorHAnsi"/>
          <w:spacing w:val="5"/>
          <w:lang w:eastAsia="cs-CZ"/>
        </w:rPr>
        <w:t>v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5B7EAC">
        <w:rPr>
          <w:rFonts w:eastAsia="Times New Roman" w:cstheme="minorHAnsi"/>
          <w:spacing w:val="5"/>
          <w:lang w:eastAsia="cs-CZ"/>
        </w:rPr>
        <w:t>soulad</w:t>
      </w:r>
      <w:r w:rsidR="005B7EAC" w:rsidRPr="005B7EAC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5B7EAC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5B7EAC">
        <w:rPr>
          <w:rFonts w:eastAsia="Times New Roman" w:cstheme="minorHAnsi"/>
          <w:spacing w:val="5"/>
          <w:lang w:eastAsia="cs-CZ"/>
        </w:rPr>
        <w:t>§73 zákona,</w:t>
      </w:r>
    </w:p>
    <w:p w14:paraId="02389F9E" w14:textId="2E3970CB" w:rsidR="00A21F65" w:rsidRPr="00DA61A7" w:rsidRDefault="00A21F65" w:rsidP="00A21F65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>stanovení, vyměření povinnost</w:t>
      </w:r>
      <w:r w:rsidR="005B7EAC" w:rsidRPr="00DA61A7">
        <w:rPr>
          <w:rFonts w:eastAsia="Times New Roman" w:cstheme="minorHAnsi"/>
          <w:spacing w:val="5"/>
          <w:lang w:eastAsia="cs-CZ"/>
        </w:rPr>
        <w:t>i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evidenc</w:t>
      </w:r>
      <w:r w:rsidR="005B7EAC" w:rsidRPr="00DA61A7">
        <w:rPr>
          <w:rFonts w:eastAsia="Times New Roman" w:cstheme="minorHAnsi"/>
          <w:spacing w:val="5"/>
          <w:lang w:eastAsia="cs-CZ"/>
        </w:rPr>
        <w:t>i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 xml:space="preserve">platby </w:t>
      </w:r>
      <w:r w:rsidR="00515C23" w:rsidRPr="00DA61A7">
        <w:rPr>
          <w:rFonts w:eastAsia="Times New Roman" w:cstheme="minorHAnsi"/>
          <w:spacing w:val="5"/>
          <w:lang w:eastAsia="cs-CZ"/>
        </w:rPr>
        <w:t>poplatk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15C23" w:rsidRPr="00DA61A7">
        <w:rPr>
          <w:rFonts w:cstheme="minorHAnsi"/>
        </w:rPr>
        <w:t>z</w:t>
      </w:r>
      <w:r w:rsidR="005B7EAC" w:rsidRPr="00DA61A7">
        <w:rPr>
          <w:rFonts w:cstheme="minorHAnsi"/>
        </w:rPr>
        <w:t>a</w:t>
      </w:r>
      <w:r w:rsidR="005B7EAC">
        <w:rPr>
          <w:rFonts w:cstheme="minorHAnsi"/>
        </w:rPr>
        <w:t> </w:t>
      </w:r>
      <w:r w:rsidR="00515C23" w:rsidRPr="00DA61A7">
        <w:rPr>
          <w:rFonts w:cstheme="minorHAnsi"/>
        </w:rPr>
        <w:t xml:space="preserve">úkony spojené </w:t>
      </w:r>
      <w:r w:rsidR="005B7EAC" w:rsidRPr="00DA61A7">
        <w:rPr>
          <w:rFonts w:cstheme="minorHAnsi"/>
        </w:rPr>
        <w:t>s</w:t>
      </w:r>
      <w:r w:rsidR="005B7EAC">
        <w:rPr>
          <w:rFonts w:cstheme="minorHAnsi"/>
        </w:rPr>
        <w:t> </w:t>
      </w:r>
      <w:r w:rsidR="00515C23" w:rsidRPr="00DA61A7">
        <w:rPr>
          <w:rFonts w:cstheme="minorHAnsi"/>
        </w:rPr>
        <w:t>habilitačním řízením stanovenéh</w:t>
      </w:r>
      <w:r w:rsidR="005B7EAC" w:rsidRPr="00DA61A7">
        <w:rPr>
          <w:rFonts w:cstheme="minorHAnsi"/>
        </w:rPr>
        <w:t>o</w:t>
      </w:r>
      <w:r w:rsidR="005B7EAC">
        <w:rPr>
          <w:rFonts w:cstheme="minorHAnsi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v soulad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DA61A7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§ 5</w:t>
      </w:r>
      <w:r w:rsidR="009B10B7" w:rsidRPr="00DA61A7">
        <w:rPr>
          <w:rFonts w:eastAsia="Times New Roman" w:cstheme="minorHAnsi"/>
          <w:spacing w:val="5"/>
          <w:lang w:eastAsia="cs-CZ"/>
        </w:rPr>
        <w:t>8</w:t>
      </w:r>
      <w:r w:rsidRPr="00DA61A7">
        <w:rPr>
          <w:rFonts w:eastAsia="Times New Roman" w:cstheme="minorHAnsi"/>
          <w:spacing w:val="5"/>
          <w:lang w:eastAsia="cs-CZ"/>
        </w:rPr>
        <w:t xml:space="preserve"> zákona,</w:t>
      </w:r>
    </w:p>
    <w:p w14:paraId="2C0E3752" w14:textId="2BD6C684" w:rsidR="000C37AA" w:rsidRPr="00DA61A7" w:rsidRDefault="000C37AA" w:rsidP="003A0643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 xml:space="preserve">předávání </w:t>
      </w:r>
      <w:r w:rsidR="0057153E" w:rsidRPr="00DA61A7">
        <w:rPr>
          <w:rFonts w:eastAsia="Times New Roman" w:cstheme="minorHAnsi"/>
          <w:spacing w:val="5"/>
          <w:lang w:eastAsia="cs-CZ"/>
        </w:rPr>
        <w:t>údajů d</w:t>
      </w:r>
      <w:r w:rsidR="005B7EAC" w:rsidRPr="00DA61A7">
        <w:rPr>
          <w:rFonts w:eastAsia="Times New Roman" w:cstheme="minorHAnsi"/>
          <w:spacing w:val="5"/>
          <w:lang w:eastAsia="cs-CZ"/>
        </w:rPr>
        <w:t>o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>registr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 xml:space="preserve">docentů, profesorů 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7153E" w:rsidRPr="00DA61A7">
        <w:rPr>
          <w:rFonts w:eastAsia="Times New Roman" w:cstheme="minorHAnsi"/>
          <w:spacing w:val="5"/>
          <w:lang w:eastAsia="cs-CZ"/>
        </w:rPr>
        <w:t>mimořádných profesorů vysokých škol</w:t>
      </w:r>
      <w:r w:rsidR="00604021" w:rsidRPr="00DA61A7">
        <w:rPr>
          <w:rStyle w:val="Znakapoznpodarou"/>
          <w:rFonts w:eastAsia="Times New Roman" w:cstheme="minorHAnsi"/>
          <w:spacing w:val="5"/>
          <w:lang w:eastAsia="cs-CZ"/>
        </w:rPr>
        <w:footnoteReference w:id="2"/>
      </w:r>
      <w:r w:rsidR="0057153E" w:rsidRPr="00DA61A7">
        <w:rPr>
          <w:rFonts w:eastAsia="Times New Roman" w:cstheme="minorHAnsi"/>
          <w:spacing w:val="5"/>
          <w:lang w:eastAsia="cs-CZ"/>
        </w:rPr>
        <w:t xml:space="preserve"> vedených 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>Ministerstv</w:t>
      </w:r>
      <w:r w:rsidR="0057153E" w:rsidRPr="00DA61A7">
        <w:rPr>
          <w:rStyle w:val="normaltextrun"/>
          <w:rFonts w:cstheme="minorHAnsi"/>
          <w:color w:val="000000"/>
          <w:shd w:val="clear" w:color="auto" w:fill="FFFFFF"/>
        </w:rPr>
        <w:t>em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 školství, mládeže a tělovýchovy v soulad</w:t>
      </w:r>
      <w:r w:rsidR="005B7EAC" w:rsidRPr="00DA61A7">
        <w:rPr>
          <w:rStyle w:val="normaltextrun"/>
          <w:rFonts w:cstheme="minorHAnsi"/>
          <w:color w:val="000000"/>
          <w:shd w:val="clear" w:color="auto" w:fill="FFFFFF"/>
        </w:rPr>
        <w:t>u</w:t>
      </w:r>
      <w:r w:rsidR="005B7EAC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5B7EAC" w:rsidRPr="00DA61A7">
        <w:rPr>
          <w:rStyle w:val="normaltextrun"/>
          <w:rFonts w:cstheme="minorHAnsi"/>
          <w:color w:val="000000"/>
          <w:shd w:val="clear" w:color="auto" w:fill="FFFFFF"/>
        </w:rPr>
        <w:t>s</w:t>
      </w:r>
      <w:r w:rsidR="005B7EAC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AF7EBC" w:rsidRPr="00DA61A7">
        <w:rPr>
          <w:rStyle w:val="normaltextrun"/>
          <w:rFonts w:cstheme="minorHAnsi"/>
          <w:color w:val="000000"/>
          <w:shd w:val="clear" w:color="auto" w:fill="FFFFFF"/>
        </w:rPr>
        <w:t>vyhláško</w:t>
      </w:r>
      <w:r w:rsidR="005B7EAC" w:rsidRPr="00DA61A7">
        <w:rPr>
          <w:rStyle w:val="normaltextrun"/>
          <w:rFonts w:cstheme="minorHAnsi"/>
          <w:color w:val="000000"/>
          <w:shd w:val="clear" w:color="auto" w:fill="FFFFFF"/>
        </w:rPr>
        <w:t>u</w:t>
      </w:r>
      <w:r w:rsidR="005B7EAC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>č. 27</w:t>
      </w:r>
      <w:r w:rsidR="00AF7EBC" w:rsidRPr="00DA61A7">
        <w:rPr>
          <w:rStyle w:val="normaltextrun"/>
          <w:rFonts w:cstheme="minorHAnsi"/>
          <w:color w:val="000000"/>
          <w:shd w:val="clear" w:color="auto" w:fill="FFFFFF"/>
        </w:rPr>
        <w:t>6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/2016 Sb., </w:t>
      </w:r>
      <w:r w:rsidR="005B7EAC" w:rsidRPr="00DA61A7">
        <w:rPr>
          <w:rFonts w:cstheme="minorHAnsi"/>
          <w:color w:val="000000"/>
          <w:shd w:val="clear" w:color="auto" w:fill="FFFFFF"/>
        </w:rPr>
        <w:t>o</w:t>
      </w:r>
      <w:r w:rsidR="005B7EAC">
        <w:rPr>
          <w:rFonts w:cstheme="minorHAnsi"/>
          <w:color w:val="000000"/>
          <w:shd w:val="clear" w:color="auto" w:fill="FFFFFF"/>
        </w:rPr>
        <w:t> </w:t>
      </w:r>
      <w:r w:rsidR="00AF7EBC" w:rsidRPr="00DA61A7">
        <w:rPr>
          <w:rFonts w:cstheme="minorHAnsi"/>
          <w:color w:val="000000"/>
          <w:shd w:val="clear" w:color="auto" w:fill="FFFFFF"/>
        </w:rPr>
        <w:t>předávání údajů d</w:t>
      </w:r>
      <w:r w:rsidR="005B7EAC" w:rsidRPr="00DA61A7">
        <w:rPr>
          <w:rFonts w:cstheme="minorHAnsi"/>
          <w:color w:val="000000"/>
          <w:shd w:val="clear" w:color="auto" w:fill="FFFFFF"/>
        </w:rPr>
        <w:t>o</w:t>
      </w:r>
      <w:r w:rsidR="005B7EAC">
        <w:rPr>
          <w:rFonts w:cstheme="minorHAnsi"/>
          <w:color w:val="000000"/>
          <w:shd w:val="clear" w:color="auto" w:fill="FFFFFF"/>
        </w:rPr>
        <w:t> </w:t>
      </w:r>
      <w:r w:rsidR="00AF7EBC" w:rsidRPr="00DA61A7">
        <w:rPr>
          <w:rFonts w:cstheme="minorHAnsi"/>
          <w:color w:val="000000"/>
          <w:shd w:val="clear" w:color="auto" w:fill="FFFFFF"/>
        </w:rPr>
        <w:t>registr</w:t>
      </w:r>
      <w:r w:rsidR="005B7EAC" w:rsidRPr="00DA61A7">
        <w:rPr>
          <w:rFonts w:cstheme="minorHAnsi"/>
          <w:color w:val="000000"/>
          <w:shd w:val="clear" w:color="auto" w:fill="FFFFFF"/>
        </w:rPr>
        <w:t>u</w:t>
      </w:r>
      <w:r w:rsidR="005B7EAC">
        <w:rPr>
          <w:rFonts w:cstheme="minorHAnsi"/>
          <w:color w:val="000000"/>
          <w:shd w:val="clear" w:color="auto" w:fill="FFFFFF"/>
        </w:rPr>
        <w:t> </w:t>
      </w:r>
      <w:r w:rsidR="00AF7EBC" w:rsidRPr="00DA61A7">
        <w:rPr>
          <w:rFonts w:cstheme="minorHAnsi"/>
          <w:color w:val="000000"/>
          <w:shd w:val="clear" w:color="auto" w:fill="FFFFFF"/>
        </w:rPr>
        <w:t xml:space="preserve">docentů, profesorů </w:t>
      </w:r>
      <w:r w:rsidR="005B7EAC" w:rsidRPr="00DA61A7">
        <w:rPr>
          <w:rFonts w:cstheme="minorHAnsi"/>
          <w:color w:val="000000"/>
          <w:shd w:val="clear" w:color="auto" w:fill="FFFFFF"/>
        </w:rPr>
        <w:t>a</w:t>
      </w:r>
      <w:r w:rsidR="005B7EAC">
        <w:rPr>
          <w:rFonts w:cstheme="minorHAnsi"/>
          <w:color w:val="000000"/>
          <w:shd w:val="clear" w:color="auto" w:fill="FFFFFF"/>
        </w:rPr>
        <w:t> </w:t>
      </w:r>
      <w:r w:rsidR="00AF7EBC" w:rsidRPr="00DA61A7">
        <w:rPr>
          <w:rFonts w:cstheme="minorHAnsi"/>
          <w:color w:val="000000"/>
          <w:shd w:val="clear" w:color="auto" w:fill="FFFFFF"/>
        </w:rPr>
        <w:t>mimořádných profesorů vysokých škol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>, ve znění pozdějších předpisů</w:t>
      </w:r>
      <w:r w:rsidR="00E015E5" w:rsidRPr="00DA61A7">
        <w:rPr>
          <w:rStyle w:val="Znakapoznpodarou"/>
          <w:rFonts w:cstheme="minorHAnsi"/>
          <w:color w:val="000000"/>
          <w:shd w:val="clear" w:color="auto" w:fill="FFFFFF"/>
        </w:rPr>
        <w:footnoteReference w:id="3"/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 v návaznost</w:t>
      </w:r>
      <w:r w:rsidR="005B7EAC" w:rsidRPr="00DA61A7">
        <w:rPr>
          <w:rStyle w:val="normaltextrun"/>
          <w:rFonts w:cstheme="minorHAnsi"/>
          <w:color w:val="000000"/>
          <w:shd w:val="clear" w:color="auto" w:fill="FFFFFF"/>
        </w:rPr>
        <w:t>i</w:t>
      </w:r>
      <w:r w:rsidR="005B7EAC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>n</w:t>
      </w:r>
      <w:r w:rsidR="005B7EAC" w:rsidRPr="00DA61A7">
        <w:rPr>
          <w:rStyle w:val="normaltextrun"/>
          <w:rFonts w:cstheme="minorHAnsi"/>
          <w:color w:val="000000"/>
          <w:shd w:val="clear" w:color="auto" w:fill="FFFFFF"/>
        </w:rPr>
        <w:t>a</w:t>
      </w:r>
      <w:r w:rsidR="005B7EAC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>§</w:t>
      </w:r>
      <w:r w:rsidR="002362E2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F7EBC" w:rsidRPr="00DA61A7">
        <w:rPr>
          <w:rStyle w:val="normaltextrun"/>
          <w:rFonts w:cstheme="minorHAnsi"/>
          <w:color w:val="000000"/>
          <w:shd w:val="clear" w:color="auto" w:fill="FFFFFF"/>
        </w:rPr>
        <w:t>87 odst. 1 písm. j</w:t>
      </w:r>
      <w:r w:rsidR="00011230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) </w:t>
      </w:r>
      <w:r w:rsidR="00AF7EBC" w:rsidRPr="00DA61A7">
        <w:rPr>
          <w:rStyle w:val="normaltextrun"/>
          <w:rFonts w:cstheme="minorHAnsi"/>
          <w:color w:val="000000"/>
          <w:shd w:val="clear" w:color="auto" w:fill="FFFFFF"/>
        </w:rPr>
        <w:t xml:space="preserve">bod 3 </w:t>
      </w:r>
      <w:r w:rsidR="00011230" w:rsidRPr="00DA61A7">
        <w:rPr>
          <w:rFonts w:eastAsia="Times New Roman" w:cstheme="minorHAnsi"/>
          <w:spacing w:val="5"/>
          <w:lang w:eastAsia="cs-CZ"/>
        </w:rPr>
        <w:t>zákona,</w:t>
      </w:r>
    </w:p>
    <w:p w14:paraId="27D550F7" w14:textId="5DAAE477" w:rsidR="008A60B3" w:rsidRPr="00DA61A7" w:rsidRDefault="008A60B3" w:rsidP="008A60B3">
      <w:pPr>
        <w:pStyle w:val="Odstavecseseznamem"/>
        <w:numPr>
          <w:ilvl w:val="0"/>
          <w:numId w:val="34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>vedení účetnictví, zejmén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 xml:space="preserve">zpracování účetních dokladů </w:t>
      </w:r>
      <w:r w:rsidRPr="00DA61A7">
        <w:rPr>
          <w:rFonts w:cstheme="minorHAnsi"/>
        </w:rPr>
        <w:t>(zpracování identifikačních údajů, údajů o bankovním účtu) – v soulad</w:t>
      </w:r>
      <w:r w:rsidR="005B7EAC" w:rsidRPr="00DA61A7">
        <w:rPr>
          <w:rFonts w:cstheme="minorHAnsi"/>
        </w:rPr>
        <w:t>u</w:t>
      </w:r>
      <w:r w:rsidR="005B7EAC">
        <w:rPr>
          <w:rFonts w:cstheme="minorHAnsi"/>
        </w:rPr>
        <w:t> </w:t>
      </w:r>
      <w:r w:rsidRPr="00DA61A7">
        <w:rPr>
          <w:rFonts w:cstheme="minorHAnsi"/>
        </w:rPr>
        <w:t xml:space="preserve">se zákonem č.563/1991 Sb., o účetnictví, </w:t>
      </w:r>
      <w:r w:rsidRPr="00DA61A7">
        <w:rPr>
          <w:rFonts w:eastAsia="Times New Roman" w:cstheme="minorHAnsi"/>
          <w:spacing w:val="5"/>
          <w:lang w:eastAsia="cs-CZ"/>
        </w:rPr>
        <w:t>ve znění pozdějších předpisů</w:t>
      </w:r>
      <w:r w:rsidR="00011230" w:rsidRPr="00DA61A7">
        <w:rPr>
          <w:rFonts w:eastAsia="Times New Roman" w:cstheme="minorHAnsi"/>
          <w:spacing w:val="5"/>
          <w:lang w:eastAsia="cs-CZ"/>
        </w:rPr>
        <w:t>.</w:t>
      </w:r>
    </w:p>
    <w:p w14:paraId="3443CEDA" w14:textId="60C78894" w:rsidR="00275504" w:rsidRPr="00DA61A7" w:rsidRDefault="00275504" w:rsidP="00275504">
      <w:pPr>
        <w:pStyle w:val="Odstavecseseznamem"/>
        <w:numPr>
          <w:ilvl w:val="0"/>
          <w:numId w:val="25"/>
        </w:numPr>
        <w:shd w:val="clear" w:color="auto" w:fill="FFFFFF"/>
        <w:spacing w:before="0" w:after="60" w:line="252" w:lineRule="auto"/>
        <w:rPr>
          <w:rFonts w:cstheme="minorHAnsi"/>
        </w:rPr>
      </w:pPr>
      <w:r w:rsidRPr="00DA61A7">
        <w:rPr>
          <w:rFonts w:cstheme="minorHAnsi"/>
        </w:rPr>
        <w:t>Zpracování je nezbytné pr</w:t>
      </w:r>
      <w:r w:rsidR="005B7EAC" w:rsidRPr="00DA61A7">
        <w:rPr>
          <w:rFonts w:cstheme="minorHAnsi"/>
        </w:rPr>
        <w:t>o</w:t>
      </w:r>
      <w:r w:rsidR="005B7EAC">
        <w:rPr>
          <w:rFonts w:cstheme="minorHAnsi"/>
        </w:rPr>
        <w:t> </w:t>
      </w:r>
      <w:r w:rsidRPr="00DA61A7">
        <w:rPr>
          <w:rFonts w:cstheme="minorHAnsi"/>
        </w:rPr>
        <w:t>účely oprávněných zájmů příslušnéh</w:t>
      </w:r>
      <w:r w:rsidR="005B7EAC" w:rsidRPr="00DA61A7">
        <w:rPr>
          <w:rFonts w:cstheme="minorHAnsi"/>
        </w:rPr>
        <w:t>o</w:t>
      </w:r>
      <w:r w:rsidR="005B7EAC">
        <w:rPr>
          <w:rFonts w:cstheme="minorHAnsi"/>
        </w:rPr>
        <w:t> </w:t>
      </w:r>
      <w:r w:rsidRPr="00DA61A7">
        <w:rPr>
          <w:rFonts w:cstheme="minorHAnsi"/>
        </w:rPr>
        <w:t>správce č</w:t>
      </w:r>
      <w:r w:rsidR="005B7EAC" w:rsidRPr="00DA61A7">
        <w:rPr>
          <w:rFonts w:cstheme="minorHAnsi"/>
        </w:rPr>
        <w:t>i</w:t>
      </w:r>
      <w:r w:rsidR="005B7EAC">
        <w:rPr>
          <w:rFonts w:cstheme="minorHAnsi"/>
        </w:rPr>
        <w:t> </w:t>
      </w:r>
      <w:r w:rsidRPr="00DA61A7">
        <w:rPr>
          <w:rFonts w:cstheme="minorHAnsi"/>
        </w:rPr>
        <w:t>třetí strany:</w:t>
      </w:r>
    </w:p>
    <w:p w14:paraId="02D9FBBE" w14:textId="701ED196" w:rsidR="008D5761" w:rsidRPr="00DA61A7" w:rsidRDefault="00275504" w:rsidP="0023015F">
      <w:pPr>
        <w:pStyle w:val="Odstavecseseznamem"/>
        <w:numPr>
          <w:ilvl w:val="1"/>
          <w:numId w:val="25"/>
        </w:numPr>
        <w:shd w:val="clear" w:color="auto" w:fill="FFFFFF"/>
        <w:spacing w:before="0" w:after="60" w:line="252" w:lineRule="auto"/>
        <w:rPr>
          <w:rFonts w:eastAsia="Times New Roman" w:cstheme="minorHAnsi"/>
          <w:spacing w:val="5"/>
          <w:lang w:eastAsia="cs-CZ"/>
        </w:rPr>
      </w:pPr>
      <w:r w:rsidRPr="00DA61A7">
        <w:rPr>
          <w:rFonts w:eastAsia="Times New Roman" w:cstheme="minorHAnsi"/>
          <w:spacing w:val="5"/>
          <w:lang w:eastAsia="cs-CZ"/>
        </w:rPr>
        <w:t>pr</w:t>
      </w:r>
      <w:r w:rsidR="005B7EAC" w:rsidRPr="00DA61A7">
        <w:rPr>
          <w:rFonts w:eastAsia="Times New Roman" w:cstheme="minorHAnsi"/>
          <w:spacing w:val="5"/>
          <w:lang w:eastAsia="cs-CZ"/>
        </w:rPr>
        <w:t>o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rychlo</w:t>
      </w:r>
      <w:r w:rsidR="005B7EAC" w:rsidRPr="00DA61A7">
        <w:rPr>
          <w:rFonts w:eastAsia="Times New Roman" w:cstheme="minorHAnsi"/>
          <w:spacing w:val="5"/>
          <w:lang w:eastAsia="cs-CZ"/>
        </w:rPr>
        <w:t>u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>efektivní komunikac</w:t>
      </w:r>
      <w:r w:rsidR="005B7EAC" w:rsidRPr="00DA61A7">
        <w:rPr>
          <w:rFonts w:eastAsia="Times New Roman" w:cstheme="minorHAnsi"/>
          <w:spacing w:val="5"/>
          <w:lang w:eastAsia="cs-CZ"/>
        </w:rPr>
        <w:t>i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5B7EAC" w:rsidRPr="00DA61A7">
        <w:rPr>
          <w:rFonts w:eastAsia="Times New Roman" w:cstheme="minorHAnsi"/>
          <w:spacing w:val="5"/>
          <w:lang w:eastAsia="cs-CZ"/>
        </w:rPr>
        <w:t>s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="0023015F" w:rsidRPr="00DA61A7">
        <w:rPr>
          <w:rFonts w:eastAsia="Times New Roman" w:cstheme="minorHAnsi"/>
          <w:spacing w:val="5"/>
          <w:lang w:eastAsia="cs-CZ"/>
        </w:rPr>
        <w:t>uchazečem</w:t>
      </w:r>
      <w:r w:rsidRPr="00DA61A7">
        <w:rPr>
          <w:rFonts w:eastAsia="Times New Roman" w:cstheme="minorHAnsi"/>
          <w:spacing w:val="5"/>
          <w:lang w:eastAsia="cs-CZ"/>
        </w:rPr>
        <w:t xml:space="preserve"> ve zcel</w:t>
      </w:r>
      <w:r w:rsidR="005B7EAC" w:rsidRPr="00DA61A7">
        <w:rPr>
          <w:rFonts w:eastAsia="Times New Roman" w:cstheme="minorHAnsi"/>
          <w:spacing w:val="5"/>
          <w:lang w:eastAsia="cs-CZ"/>
        </w:rPr>
        <w:t>a</w:t>
      </w:r>
      <w:r w:rsidR="005B7EAC">
        <w:rPr>
          <w:rFonts w:eastAsia="Times New Roman" w:cstheme="minorHAnsi"/>
          <w:spacing w:val="5"/>
          <w:lang w:eastAsia="cs-CZ"/>
        </w:rPr>
        <w:t> </w:t>
      </w:r>
      <w:r w:rsidRPr="00DA61A7">
        <w:rPr>
          <w:rFonts w:eastAsia="Times New Roman" w:cstheme="minorHAnsi"/>
          <w:spacing w:val="5"/>
          <w:lang w:eastAsia="cs-CZ"/>
        </w:rPr>
        <w:t xml:space="preserve">výjimečných případech (kontaktní telefon, e-mail; pokud je </w:t>
      </w:r>
      <w:r w:rsidR="0023015F" w:rsidRPr="00DA61A7">
        <w:rPr>
          <w:rFonts w:eastAsia="Times New Roman" w:cstheme="minorHAnsi"/>
          <w:spacing w:val="5"/>
          <w:lang w:eastAsia="cs-CZ"/>
        </w:rPr>
        <w:t>uchazečem</w:t>
      </w:r>
      <w:r w:rsidRPr="00DA61A7">
        <w:rPr>
          <w:rFonts w:eastAsia="Times New Roman" w:cstheme="minorHAnsi"/>
          <w:spacing w:val="5"/>
          <w:lang w:eastAsia="cs-CZ"/>
        </w:rPr>
        <w:t xml:space="preserve"> uveden).</w:t>
      </w:r>
    </w:p>
    <w:p w14:paraId="6C3B27CB" w14:textId="77777777" w:rsidR="0058456D" w:rsidRPr="00A47024" w:rsidRDefault="008832D1" w:rsidP="00A47024">
      <w:pPr>
        <w:pStyle w:val="Nadpis2"/>
      </w:pPr>
      <w:r w:rsidRPr="00A47024">
        <w:t>Předávání osobních údajů</w:t>
      </w:r>
    </w:p>
    <w:p w14:paraId="6D515B10" w14:textId="06C6D020" w:rsidR="00E37001" w:rsidRDefault="006330DC" w:rsidP="00222147">
      <w:pPr>
        <w:spacing w:before="0" w:after="60" w:line="252" w:lineRule="auto"/>
        <w:rPr>
          <w:rFonts w:ascii="Calibri" w:hAnsi="Calibri" w:cs="Calibri"/>
          <w:color w:val="000000"/>
          <w:shd w:val="clear" w:color="auto" w:fill="FFFFFF"/>
        </w:rPr>
      </w:pPr>
      <w:r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>Správce</w:t>
      </w:r>
      <w:r w:rsidR="004337D6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předává</w:t>
      </w:r>
      <w:r w:rsidR="008832D1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osobní údaje</w:t>
      </w:r>
      <w:r w:rsidR="009A7349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04021">
        <w:rPr>
          <w:rStyle w:val="normaltextrun"/>
          <w:rFonts w:ascii="Calibri" w:hAnsi="Calibri" w:cs="Calibri"/>
          <w:color w:val="000000"/>
          <w:shd w:val="clear" w:color="auto" w:fill="FFFFFF"/>
        </w:rPr>
        <w:t>uchazeče</w:t>
      </w:r>
      <w:r w:rsidR="009A7349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registr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docentů, profesorů 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mimořádných profesorů vysokých škol vedených Ministerstvem školství, mládeže 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tělovýchovy 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v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soulad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vyhláško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D91BF1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č.</w:t>
      </w:r>
      <w:r w:rsidR="00D91BF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276/2016 Sb., 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předávání údajů d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registr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docentů, profesorů </w:t>
      </w:r>
      <w:r w:rsidR="005B7EAC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mimořádných profesorů vysokých </w:t>
      </w:r>
      <w:r w:rsidR="00604021" w:rsidRPr="00604021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škol, </w:t>
      </w:r>
      <w:r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>ve znění pozdějších předpisů</w:t>
      </w:r>
      <w:r w:rsidR="008832D1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A0643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>Ministerstv</w:t>
      </w:r>
      <w:r w:rsidR="005B7EAC" w:rsidRPr="00615FE7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A0643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školství, mládeže </w:t>
      </w:r>
      <w:r w:rsidR="008A156B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8A156B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A0643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tělovýchovy, se sídlem n</w:t>
      </w:r>
      <w:r w:rsidR="005B7EAC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A0643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adrese Karmelitská 529/5 118 12 Prah</w:t>
      </w:r>
      <w:r w:rsidR="005B7EAC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A0643" w:rsidRPr="004165AB">
        <w:rPr>
          <w:rStyle w:val="normaltextrun"/>
          <w:rFonts w:ascii="Calibri" w:hAnsi="Calibri" w:cs="Calibri"/>
          <w:color w:val="000000"/>
          <w:shd w:val="clear" w:color="auto" w:fill="FFFFFF"/>
        </w:rPr>
        <w:t>1.</w:t>
      </w:r>
    </w:p>
    <w:p w14:paraId="6DF0D914" w14:textId="3A3BECF2" w:rsidR="008832D1" w:rsidRPr="004165AB" w:rsidRDefault="00E37001" w:rsidP="00222147">
      <w:pPr>
        <w:spacing w:before="0" w:after="60" w:line="252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E37001">
        <w:rPr>
          <w:rFonts w:ascii="Calibri" w:hAnsi="Calibri" w:cs="Calibri"/>
          <w:color w:val="000000"/>
          <w:shd w:val="clear" w:color="auto" w:fill="FFFFFF"/>
        </w:rPr>
        <w:t>Předávání osobních údajů správcem z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účelem naplnění zákonných povinností je ve smysl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článk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6 odst. 1 písm. c) GDPR zpracováním nezbytným pr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o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splnění právní povinnosti, která se n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a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vysoko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škol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v postavení správce osobních údajů vztahuje. Nejedná se o zpracování osobních údajů opírající se o právní základ „souhlasu“ uděleným ve smysl</w:t>
      </w:r>
      <w:r w:rsidR="005B7EAC" w:rsidRPr="00E37001">
        <w:rPr>
          <w:rFonts w:ascii="Calibri" w:hAnsi="Calibri" w:cs="Calibri"/>
          <w:color w:val="000000"/>
          <w:shd w:val="clear" w:color="auto" w:fill="FFFFFF"/>
        </w:rPr>
        <w:t>u</w:t>
      </w:r>
      <w:r w:rsidR="005B7EAC">
        <w:rPr>
          <w:rFonts w:ascii="Calibri" w:hAnsi="Calibri" w:cs="Calibri"/>
          <w:color w:val="000000"/>
          <w:shd w:val="clear" w:color="auto" w:fill="FFFFFF"/>
        </w:rPr>
        <w:t> </w:t>
      </w:r>
      <w:r w:rsidRPr="00E37001">
        <w:rPr>
          <w:rFonts w:ascii="Calibri" w:hAnsi="Calibri" w:cs="Calibri"/>
          <w:color w:val="000000"/>
          <w:shd w:val="clear" w:color="auto" w:fill="FFFFFF"/>
        </w:rPr>
        <w:t>čl. 6 odst. 1 písm. a) GDPR.</w:t>
      </w:r>
    </w:p>
    <w:p w14:paraId="1EBF8C3B" w14:textId="2EE0AF8F" w:rsidR="0058456D" w:rsidRPr="00FE4E75" w:rsidRDefault="008832D1" w:rsidP="00FE4E75">
      <w:pPr>
        <w:pStyle w:val="Nadpis2"/>
        <w:rPr>
          <w:rStyle w:val="Nadpis2Char"/>
          <w:rFonts w:eastAsiaTheme="minorHAnsi"/>
          <w:bCs/>
        </w:rPr>
      </w:pPr>
      <w:r w:rsidRPr="00FE4E75">
        <w:rPr>
          <w:rStyle w:val="Nadpis2Char"/>
          <w:rFonts w:eastAsiaTheme="minorHAnsi"/>
          <w:bCs/>
        </w:rPr>
        <w:t>Dob</w:t>
      </w:r>
      <w:r w:rsidR="005B7EAC" w:rsidRPr="00FE4E75">
        <w:rPr>
          <w:rStyle w:val="Nadpis2Char"/>
          <w:rFonts w:eastAsiaTheme="minorHAnsi"/>
          <w:bCs/>
        </w:rPr>
        <w:t>a</w:t>
      </w:r>
      <w:r w:rsidR="005B7EAC">
        <w:rPr>
          <w:rStyle w:val="Nadpis2Char"/>
          <w:rFonts w:eastAsiaTheme="minorHAnsi"/>
          <w:bCs/>
        </w:rPr>
        <w:t> </w:t>
      </w:r>
      <w:r w:rsidRPr="00FE4E75">
        <w:rPr>
          <w:rStyle w:val="Nadpis2Char"/>
          <w:rFonts w:eastAsiaTheme="minorHAnsi"/>
          <w:bCs/>
        </w:rPr>
        <w:t>uchování osobních údajů</w:t>
      </w:r>
    </w:p>
    <w:p w14:paraId="4BC4D392" w14:textId="0C880A60" w:rsidR="008832D1" w:rsidRPr="00EE7095" w:rsidRDefault="009A7349" w:rsidP="00222147">
      <w:pPr>
        <w:spacing w:before="0" w:after="60" w:line="252" w:lineRule="auto"/>
        <w:rPr>
          <w:lang w:eastAsia="cs-CZ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Správce uchovává osobní údaje </w:t>
      </w:r>
      <w:r w:rsidR="00604021">
        <w:rPr>
          <w:rStyle w:val="normaltextrun"/>
          <w:rFonts w:ascii="Calibri" w:hAnsi="Calibri" w:cs="Calibri"/>
          <w:color w:val="000000"/>
          <w:shd w:val="clear" w:color="auto" w:fill="FFFFFF"/>
        </w:rPr>
        <w:t>uchazeče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dob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nezbytně nutno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ve vztahu k dané činnost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i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zpracování osobních údajů a v souladu s platným Spisovým a skartačním plánem, vydaným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v soulad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se zákonem č. 499/2004 Sb., o archivnictví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a spisové službě. Příslušné údaje jso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pa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k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zlikvidovány neb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 w:rsidR="003A0643">
        <w:rPr>
          <w:rStyle w:val="normaltextrun"/>
          <w:rFonts w:ascii="Calibri" w:hAnsi="Calibri" w:cs="Calibri"/>
          <w:color w:val="000000"/>
          <w:shd w:val="clear" w:color="auto" w:fill="FFFFFF"/>
        </w:rPr>
        <w:t>archivovány.</w:t>
      </w:r>
    </w:p>
    <w:bookmarkEnd w:id="0"/>
    <w:p w14:paraId="71BED5A7" w14:textId="759F065B" w:rsidR="00803858" w:rsidRPr="00FE4E75" w:rsidRDefault="00803858" w:rsidP="00FE4E75">
      <w:pPr>
        <w:pStyle w:val="Nadpis2"/>
        <w:rPr>
          <w:rStyle w:val="Nadpis2Char"/>
          <w:bCs/>
        </w:rPr>
      </w:pPr>
      <w:r w:rsidRPr="00FE4E75">
        <w:rPr>
          <w:rStyle w:val="Nadpis2Char"/>
          <w:bCs/>
        </w:rPr>
        <w:t>Přehled prá</w:t>
      </w:r>
      <w:r w:rsidR="005B7EAC" w:rsidRPr="00FE4E75">
        <w:rPr>
          <w:rStyle w:val="Nadpis2Char"/>
          <w:bCs/>
        </w:rPr>
        <w:t>v</w:t>
      </w:r>
      <w:r w:rsidR="005B7EAC">
        <w:rPr>
          <w:rStyle w:val="Nadpis2Char"/>
          <w:bCs/>
        </w:rPr>
        <w:t> </w:t>
      </w:r>
      <w:r w:rsidRPr="00FE4E75">
        <w:rPr>
          <w:rStyle w:val="Nadpis2Char"/>
          <w:bCs/>
        </w:rPr>
        <w:t>ohledně ochrany osobních údajů</w:t>
      </w:r>
    </w:p>
    <w:p w14:paraId="37F05F3E" w14:textId="47815301" w:rsidR="00803858" w:rsidRPr="00803858" w:rsidRDefault="003E44A1" w:rsidP="00222147">
      <w:pPr>
        <w:spacing w:before="0" w:after="60" w:line="252" w:lineRule="auto"/>
        <w:rPr>
          <w:lang w:eastAsia="cs-CZ"/>
        </w:rPr>
      </w:pPr>
      <w:r>
        <w:rPr>
          <w:lang w:eastAsia="cs-CZ"/>
        </w:rPr>
        <w:t>Subjekt údajů má</w:t>
      </w:r>
      <w:r w:rsidR="00803858" w:rsidRPr="00803858">
        <w:rPr>
          <w:lang w:eastAsia="cs-CZ"/>
        </w:rPr>
        <w:t xml:space="preserve"> z</w:t>
      </w:r>
      <w:r w:rsidR="005B7EAC" w:rsidRPr="00803858">
        <w:rPr>
          <w:lang w:eastAsia="cs-CZ"/>
        </w:rPr>
        <w:t>a</w:t>
      </w:r>
      <w:r w:rsidR="005B7EAC">
        <w:rPr>
          <w:lang w:eastAsia="cs-CZ"/>
        </w:rPr>
        <w:t> </w:t>
      </w:r>
      <w:r w:rsidR="00803858" w:rsidRPr="00803858">
        <w:rPr>
          <w:lang w:eastAsia="cs-CZ"/>
        </w:rPr>
        <w:t>předpoklad</w:t>
      </w:r>
      <w:r w:rsidR="005B7EAC" w:rsidRPr="00803858">
        <w:rPr>
          <w:lang w:eastAsia="cs-CZ"/>
        </w:rPr>
        <w:t>u</w:t>
      </w:r>
      <w:r w:rsidR="005B7EAC">
        <w:rPr>
          <w:lang w:eastAsia="cs-CZ"/>
        </w:rPr>
        <w:t> </w:t>
      </w:r>
      <w:r w:rsidR="00803858" w:rsidRPr="00803858">
        <w:rPr>
          <w:lang w:eastAsia="cs-CZ"/>
        </w:rPr>
        <w:t>prokázání totožnosti, následující práva:</w:t>
      </w:r>
    </w:p>
    <w:p w14:paraId="7D2D9A08" w14:textId="2F49722A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přístup k osobním údajům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čl. 15 GDPR, které </w:t>
      </w:r>
      <w:r w:rsidR="003E44A1">
        <w:rPr>
          <w:rFonts w:cstheme="minorHAnsi"/>
          <w:szCs w:val="24"/>
        </w:rPr>
        <w:t>m</w:t>
      </w:r>
      <w:r w:rsidR="005B7EAC">
        <w:rPr>
          <w:rFonts w:cstheme="minorHAnsi"/>
          <w:szCs w:val="24"/>
        </w:rPr>
        <w:t>u </w:t>
      </w:r>
      <w:r w:rsidRPr="00803858">
        <w:rPr>
          <w:rFonts w:cstheme="minorHAnsi"/>
          <w:szCs w:val="24"/>
        </w:rPr>
        <w:t>umožňuje zjistit, zd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a případně jaké údaje o </w:t>
      </w:r>
      <w:r w:rsidR="00615FE7">
        <w:rPr>
          <w:rFonts w:cstheme="minorHAnsi"/>
          <w:szCs w:val="24"/>
        </w:rPr>
        <w:t>něm</w:t>
      </w:r>
      <w:r w:rsidRPr="00803858">
        <w:rPr>
          <w:rFonts w:cstheme="minorHAnsi"/>
          <w:szCs w:val="24"/>
        </w:rPr>
        <w:t xml:space="preserve">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zpracovává a uchovává, účel, právní základ, způsob a dob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zpracování a </w:t>
      </w:r>
      <w:r w:rsidR="00365098">
        <w:rPr>
          <w:rFonts w:cstheme="minorHAnsi"/>
          <w:szCs w:val="24"/>
        </w:rPr>
        <w:t>o </w:t>
      </w:r>
      <w:r w:rsidRPr="00803858">
        <w:rPr>
          <w:rFonts w:cstheme="minorHAnsi"/>
          <w:szCs w:val="24"/>
        </w:rPr>
        <w:t xml:space="preserve">příjemcích, kterým </w:t>
      </w:r>
      <w:r w:rsidR="004A54B9">
        <w:rPr>
          <w:rFonts w:cstheme="minorHAnsi"/>
          <w:szCs w:val="24"/>
        </w:rPr>
        <w:t>jso</w:t>
      </w:r>
      <w:r w:rsidR="005B7EAC">
        <w:rPr>
          <w:rFonts w:cstheme="minorHAnsi"/>
          <w:szCs w:val="24"/>
        </w:rPr>
        <w:t>u </w:t>
      </w:r>
      <w:r w:rsidR="004A54B9">
        <w:rPr>
          <w:rFonts w:cstheme="minorHAnsi"/>
          <w:szCs w:val="24"/>
        </w:rPr>
        <w:t>osobní údaje zpřístupněny,</w:t>
      </w:r>
    </w:p>
    <w:p w14:paraId="65D54320" w14:textId="71894DA6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oprav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nepřesných neb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neúplných údajů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čl. 16 GDPR. </w:t>
      </w:r>
      <w:r w:rsidR="00615FE7">
        <w:rPr>
          <w:rFonts w:cstheme="minorHAnsi"/>
          <w:szCs w:val="24"/>
        </w:rPr>
        <w:t>S</w:t>
      </w:r>
      <w:r w:rsidRPr="00803858">
        <w:rPr>
          <w:rFonts w:cstheme="minorHAnsi"/>
          <w:szCs w:val="24"/>
        </w:rPr>
        <w:t xml:space="preserve">ubjekt údajů </w:t>
      </w:r>
      <w:r w:rsidR="00615FE7">
        <w:rPr>
          <w:rFonts w:cstheme="minorHAnsi"/>
          <w:szCs w:val="24"/>
        </w:rPr>
        <w:t>je</w:t>
      </w:r>
      <w:r w:rsidRPr="00803858">
        <w:rPr>
          <w:rFonts w:cstheme="minorHAnsi"/>
          <w:szCs w:val="24"/>
        </w:rPr>
        <w:t xml:space="preserve"> </w:t>
      </w:r>
      <w:r w:rsidR="00615FE7">
        <w:rPr>
          <w:rFonts w:cstheme="minorHAnsi"/>
          <w:szCs w:val="24"/>
        </w:rPr>
        <w:t>p</w:t>
      </w:r>
      <w:r w:rsidRPr="00803858">
        <w:rPr>
          <w:rFonts w:cstheme="minorHAnsi"/>
          <w:szCs w:val="24"/>
        </w:rPr>
        <w:t>ovinen/a oznamovat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změny svých osobních údajů a d</w:t>
      </w:r>
      <w:r w:rsidR="00615FE7">
        <w:rPr>
          <w:rFonts w:cstheme="minorHAnsi"/>
          <w:szCs w:val="24"/>
        </w:rPr>
        <w:t>oložit, že k takové změně došlo</w:t>
      </w:r>
      <w:r w:rsidR="004A54B9">
        <w:rPr>
          <w:rFonts w:cstheme="minorHAnsi"/>
          <w:szCs w:val="24"/>
        </w:rPr>
        <w:t>,</w:t>
      </w:r>
    </w:p>
    <w:p w14:paraId="747DC0EC" w14:textId="2E2714C9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výma</w:t>
      </w:r>
      <w:r w:rsidR="005B7EAC" w:rsidRPr="00803858">
        <w:rPr>
          <w:rFonts w:cstheme="minorHAnsi"/>
          <w:szCs w:val="24"/>
        </w:rPr>
        <w:t>z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čl. 17 GDPR. Tot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se uplatní pouze v případě, že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neprokáže oprávněné důvody pr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zpracovávání </w:t>
      </w:r>
      <w:r w:rsidR="004A54B9">
        <w:rPr>
          <w:rFonts w:cstheme="minorHAnsi"/>
          <w:szCs w:val="24"/>
        </w:rPr>
        <w:t>osobních údajů</w:t>
      </w:r>
      <w:r w:rsidR="00615FE7">
        <w:rPr>
          <w:rFonts w:cstheme="minorHAnsi"/>
          <w:szCs w:val="24"/>
        </w:rPr>
        <w:t xml:space="preserve"> subjekt</w:t>
      </w:r>
      <w:r w:rsidR="005B7EAC">
        <w:rPr>
          <w:rFonts w:cstheme="minorHAnsi"/>
          <w:szCs w:val="24"/>
        </w:rPr>
        <w:t>u </w:t>
      </w:r>
      <w:r w:rsidR="00615FE7">
        <w:rPr>
          <w:rFonts w:cstheme="minorHAnsi"/>
          <w:szCs w:val="24"/>
        </w:rPr>
        <w:t>údajů</w:t>
      </w:r>
      <w:r w:rsidR="004A54B9">
        <w:rPr>
          <w:rFonts w:cstheme="minorHAnsi"/>
          <w:szCs w:val="24"/>
        </w:rPr>
        <w:t>,</w:t>
      </w:r>
    </w:p>
    <w:p w14:paraId="375FAE1C" w14:textId="5730D507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omezení zpracování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čl. 18 GDPR. Tot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se uplatní pouze v případě, pokud </w:t>
      </w:r>
      <w:r w:rsidR="00615FE7">
        <w:rPr>
          <w:rFonts w:cstheme="minorHAnsi"/>
          <w:szCs w:val="24"/>
        </w:rPr>
        <w:t>subjekt údajů popírá</w:t>
      </w:r>
      <w:r w:rsidRPr="00803858">
        <w:rPr>
          <w:rFonts w:cstheme="minorHAnsi"/>
          <w:szCs w:val="24"/>
        </w:rPr>
        <w:t xml:space="preserve"> přesnost osobních údajů, důvody a účelnost jejich zpracování neb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vznesete </w:t>
      </w:r>
      <w:r w:rsidR="004A54B9">
        <w:rPr>
          <w:rFonts w:cstheme="minorHAnsi"/>
          <w:szCs w:val="24"/>
        </w:rPr>
        <w:t>námitk</w:t>
      </w:r>
      <w:r w:rsidR="005B7EAC">
        <w:rPr>
          <w:rFonts w:cstheme="minorHAnsi"/>
          <w:szCs w:val="24"/>
        </w:rPr>
        <w:t>u </w:t>
      </w:r>
      <w:r w:rsidR="004A54B9">
        <w:rPr>
          <w:rFonts w:cstheme="minorHAnsi"/>
          <w:szCs w:val="24"/>
        </w:rPr>
        <w:t>prot</w:t>
      </w:r>
      <w:r w:rsidR="005B7EAC">
        <w:rPr>
          <w:rFonts w:cstheme="minorHAnsi"/>
          <w:szCs w:val="24"/>
        </w:rPr>
        <w:t>i </w:t>
      </w:r>
      <w:r w:rsidR="004A54B9">
        <w:rPr>
          <w:rFonts w:cstheme="minorHAnsi"/>
          <w:szCs w:val="24"/>
        </w:rPr>
        <w:t>jejich zpracování,</w:t>
      </w:r>
    </w:p>
    <w:p w14:paraId="66E1672A" w14:textId="1E2894AC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oznámení opravy, výmaz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neb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omezení zpracování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čl. 19 GDPR, provedené ze strany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jak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správce osobních údajů, s výjimko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případů, kdy se 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ukáže jak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nemožné neb</w:t>
      </w:r>
      <w:r w:rsidR="005B7EAC">
        <w:rPr>
          <w:rFonts w:cstheme="minorHAnsi"/>
          <w:szCs w:val="24"/>
        </w:rPr>
        <w:t>o </w:t>
      </w:r>
      <w:r w:rsidR="004A54B9">
        <w:rPr>
          <w:rFonts w:cstheme="minorHAnsi"/>
          <w:szCs w:val="24"/>
        </w:rPr>
        <w:t>t</w:t>
      </w:r>
      <w:r w:rsidR="005B7EAC">
        <w:rPr>
          <w:rFonts w:cstheme="minorHAnsi"/>
          <w:szCs w:val="24"/>
        </w:rPr>
        <w:t>o </w:t>
      </w:r>
      <w:r w:rsidR="004A54B9">
        <w:rPr>
          <w:rFonts w:cstheme="minorHAnsi"/>
          <w:szCs w:val="24"/>
        </w:rPr>
        <w:t>vyžaduje nepřiměřené úsilí,</w:t>
      </w:r>
    </w:p>
    <w:p w14:paraId="571F6059" w14:textId="05E85F6A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615FE7">
        <w:rPr>
          <w:rFonts w:cstheme="minorHAnsi"/>
          <w:szCs w:val="24"/>
        </w:rPr>
        <w:t xml:space="preserve">přenositelnost osobních údajů </w:t>
      </w:r>
      <w:r w:rsidRPr="00803858">
        <w:rPr>
          <w:rFonts w:cstheme="minorHAnsi"/>
          <w:szCs w:val="24"/>
        </w:rPr>
        <w:t>poskytnutých 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základě souhlas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neb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smlouvy a zpracovávaných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automatizovaně, </w:t>
      </w:r>
      <w:r w:rsidR="00D7382A" w:rsidRPr="00803858">
        <w:rPr>
          <w:rFonts w:cstheme="minorHAnsi"/>
          <w:szCs w:val="24"/>
        </w:rPr>
        <w:t>a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čl. 20 GDPR. 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zahrnující získat takové osobní údaje ve strukturovaném, běžně používaném a strojově čitelném formát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a 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požádat MENDEL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 předání těcht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údajů jiném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Vám</w:t>
      </w:r>
      <w:r w:rsidR="005B7EAC" w:rsidRPr="00803858">
        <w:rPr>
          <w:rFonts w:cstheme="minorHAnsi"/>
          <w:szCs w:val="24"/>
        </w:rPr>
        <w:t>i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určeném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správci, pokud je 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technicky proveditelné. Správce vša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neprovádí automatizované zpracov</w:t>
      </w:r>
      <w:r w:rsidR="004A54B9">
        <w:rPr>
          <w:rFonts w:cstheme="minorHAnsi"/>
          <w:szCs w:val="24"/>
        </w:rPr>
        <w:t>ání poskytnutých osobních údajů,</w:t>
      </w:r>
    </w:p>
    <w:p w14:paraId="0B0D9912" w14:textId="10BFDA7E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vznést námitk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prot</w:t>
      </w:r>
      <w:r w:rsidR="005B7EAC" w:rsidRPr="00803858">
        <w:rPr>
          <w:rFonts w:cstheme="minorHAnsi"/>
          <w:szCs w:val="24"/>
        </w:rPr>
        <w:t>i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zpracování osobních údajů</w:t>
      </w:r>
      <w:r w:rsidR="00C5500A">
        <w:rPr>
          <w:rFonts w:cstheme="minorHAnsi"/>
          <w:szCs w:val="24"/>
        </w:rPr>
        <w:t xml:space="preserve"> </w:t>
      </w:r>
      <w:r w:rsidR="00D7382A" w:rsidRPr="00803858">
        <w:rPr>
          <w:rFonts w:cstheme="minorHAnsi"/>
          <w:szCs w:val="24"/>
        </w:rPr>
        <w:t>a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t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pouze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případě zpracování, které je prováděn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ve veřejném zájmu, č</w:t>
      </w:r>
      <w:r w:rsidR="005B7EAC" w:rsidRPr="00803858">
        <w:rPr>
          <w:rFonts w:cstheme="minorHAnsi"/>
          <w:szCs w:val="24"/>
        </w:rPr>
        <w:t>i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základě oprávněnéh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zájm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správce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="00C5500A">
        <w:rPr>
          <w:rFonts w:cstheme="minorHAnsi"/>
          <w:szCs w:val="24"/>
        </w:rPr>
        <w:t>čl.</w:t>
      </w:r>
      <w:r w:rsidR="00D10220">
        <w:rPr>
          <w:rFonts w:cstheme="minorHAnsi"/>
          <w:szCs w:val="24"/>
        </w:rPr>
        <w:t> </w:t>
      </w:r>
      <w:r w:rsidR="004A54B9">
        <w:rPr>
          <w:rFonts w:cstheme="minorHAnsi"/>
          <w:szCs w:val="24"/>
        </w:rPr>
        <w:t>21 GDPR,</w:t>
      </w:r>
    </w:p>
    <w:p w14:paraId="16F2DF8F" w14:textId="7CDC8A7C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nebýt předmětem žádnéh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rozhodnutí založenéh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automatizovaném zpracování, včetně profilování pouze z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podmíne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uvedených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čl. 22 GDPR. Správce vša</w:t>
      </w:r>
      <w:r w:rsidR="005B7EAC" w:rsidRPr="00803858">
        <w:rPr>
          <w:rFonts w:cstheme="minorHAnsi"/>
          <w:szCs w:val="24"/>
        </w:rPr>
        <w:t>k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neprovádí žádné plně automatizované rozhodování, č</w:t>
      </w:r>
      <w:r w:rsidR="005B7EAC" w:rsidRPr="00803858">
        <w:rPr>
          <w:rFonts w:cstheme="minorHAnsi"/>
          <w:szCs w:val="24"/>
        </w:rPr>
        <w:t>i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zpracování be</w:t>
      </w:r>
      <w:r w:rsidR="005B7EAC" w:rsidRPr="00803858">
        <w:rPr>
          <w:rFonts w:cstheme="minorHAnsi"/>
          <w:szCs w:val="24"/>
        </w:rPr>
        <w:t>z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vliv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lidskéh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posouzení, které by měl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pr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subjekt údajů právní ú</w:t>
      </w:r>
      <w:r w:rsidR="004A54B9">
        <w:rPr>
          <w:rFonts w:cstheme="minorHAnsi"/>
          <w:szCs w:val="24"/>
        </w:rPr>
        <w:t>činky neb</w:t>
      </w:r>
      <w:r w:rsidR="005B7EAC">
        <w:rPr>
          <w:rFonts w:cstheme="minorHAnsi"/>
          <w:szCs w:val="24"/>
        </w:rPr>
        <w:t>o </w:t>
      </w:r>
      <w:r w:rsidR="004A54B9">
        <w:rPr>
          <w:rFonts w:cstheme="minorHAnsi"/>
          <w:szCs w:val="24"/>
        </w:rPr>
        <w:t>jiné významné dopady,</w:t>
      </w:r>
    </w:p>
    <w:p w14:paraId="3E9D1A2A" w14:textId="553D21E0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-práv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podat stížnost </w:t>
      </w:r>
      <w:r w:rsidR="00D7382A" w:rsidRPr="00803858">
        <w:rPr>
          <w:rFonts w:cstheme="minorHAnsi"/>
          <w:szCs w:val="24"/>
        </w:rPr>
        <w:t>u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dozorovéh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úřadu, kterým je 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České republice Úřad pr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ochran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osobních údajů 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základě čl. 77 GDPR.</w:t>
      </w:r>
    </w:p>
    <w:p w14:paraId="51230D61" w14:textId="177F8EAC" w:rsidR="00803858" w:rsidRPr="00FE4E75" w:rsidRDefault="00C5500A" w:rsidP="00FE4E75">
      <w:pPr>
        <w:pStyle w:val="Nadpis2"/>
        <w:rPr>
          <w:rStyle w:val="Nadpis2Char"/>
          <w:bCs/>
        </w:rPr>
      </w:pPr>
      <w:r>
        <w:rPr>
          <w:rStyle w:val="Nadpis2Char"/>
          <w:bCs/>
        </w:rPr>
        <w:lastRenderedPageBreak/>
        <w:t>Subjekt údajů může práv</w:t>
      </w:r>
      <w:r w:rsidR="005B7EAC">
        <w:rPr>
          <w:rStyle w:val="Nadpis2Char"/>
          <w:bCs/>
        </w:rPr>
        <w:t>a </w:t>
      </w:r>
      <w:r w:rsidR="00803858" w:rsidRPr="00FE4E75">
        <w:rPr>
          <w:rStyle w:val="Nadpis2Char"/>
          <w:bCs/>
        </w:rPr>
        <w:t>uplatňovat následujícím</w:t>
      </w:r>
      <w:r w:rsidR="005B7EAC" w:rsidRPr="00FE4E75">
        <w:rPr>
          <w:rStyle w:val="Nadpis2Char"/>
          <w:bCs/>
        </w:rPr>
        <w:t>i</w:t>
      </w:r>
      <w:r w:rsidR="005B7EAC">
        <w:rPr>
          <w:rStyle w:val="Nadpis2Char"/>
          <w:bCs/>
        </w:rPr>
        <w:t> </w:t>
      </w:r>
      <w:r w:rsidR="00803858" w:rsidRPr="00FE4E75">
        <w:rPr>
          <w:rStyle w:val="Nadpis2Char"/>
          <w:bCs/>
        </w:rPr>
        <w:t>způsoby:</w:t>
      </w:r>
    </w:p>
    <w:p w14:paraId="4C5A425E" w14:textId="142BF43B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</w:t>
      </w:r>
      <w:r w:rsidR="00D7382A" w:rsidRPr="00803858">
        <w:rPr>
          <w:rFonts w:cstheme="minorHAnsi"/>
          <w:szCs w:val="24"/>
        </w:rPr>
        <w:t>v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listinné podobě prostřednictvím dopis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opatřenéh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vlastnoručním ověřeným podpisem subjekt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 xml:space="preserve">údajů </w:t>
      </w:r>
      <w:r w:rsidR="00D7382A" w:rsidRPr="00803858">
        <w:rPr>
          <w:rFonts w:cstheme="minorHAnsi"/>
          <w:szCs w:val="24"/>
        </w:rPr>
        <w:t>a</w:t>
      </w:r>
      <w:r w:rsidR="00D7382A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doručenéh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správc</w:t>
      </w:r>
      <w:r w:rsidR="005B7EAC" w:rsidRPr="00803858">
        <w:rPr>
          <w:rFonts w:cstheme="minorHAnsi"/>
          <w:szCs w:val="24"/>
        </w:rPr>
        <w:t>i</w:t>
      </w:r>
      <w:r w:rsidR="005B7EAC">
        <w:rPr>
          <w:rFonts w:cstheme="minorHAnsi"/>
          <w:szCs w:val="24"/>
        </w:rPr>
        <w:t> </w:t>
      </w:r>
      <w:r w:rsidR="005B14A4">
        <w:rPr>
          <w:rFonts w:cstheme="minorHAnsi"/>
          <w:szCs w:val="24"/>
        </w:rPr>
        <w:t>n</w:t>
      </w:r>
      <w:r w:rsidR="005B7EAC">
        <w:rPr>
          <w:rFonts w:cstheme="minorHAnsi"/>
          <w:szCs w:val="24"/>
        </w:rPr>
        <w:t>a </w:t>
      </w:r>
      <w:r w:rsidR="005B14A4">
        <w:rPr>
          <w:rFonts w:cstheme="minorHAnsi"/>
          <w:szCs w:val="24"/>
        </w:rPr>
        <w:t>adres</w:t>
      </w:r>
      <w:r w:rsidR="005B7EAC">
        <w:rPr>
          <w:rFonts w:cstheme="minorHAnsi"/>
          <w:szCs w:val="24"/>
        </w:rPr>
        <w:t>u </w:t>
      </w:r>
      <w:r w:rsidR="005B14A4" w:rsidRPr="005B14A4">
        <w:rPr>
          <w:rFonts w:cstheme="minorHAnsi"/>
          <w:szCs w:val="24"/>
        </w:rPr>
        <w:t>Mendelov</w:t>
      </w:r>
      <w:r w:rsidR="005B7EAC" w:rsidRPr="005B14A4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5B14A4" w:rsidRPr="005B14A4">
        <w:rPr>
          <w:rFonts w:cstheme="minorHAnsi"/>
          <w:szCs w:val="24"/>
        </w:rPr>
        <w:t>univerzit</w:t>
      </w:r>
      <w:r w:rsidR="005B7EAC" w:rsidRPr="005B14A4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5B14A4" w:rsidRPr="005B14A4">
        <w:rPr>
          <w:rFonts w:cstheme="minorHAnsi"/>
          <w:szCs w:val="24"/>
        </w:rPr>
        <w:t>v Brně, Zemědělská 1665/1, 613 00 Brn</w:t>
      </w:r>
      <w:r w:rsidR="005B7EAC" w:rsidRPr="005B14A4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="005B14A4">
        <w:rPr>
          <w:rFonts w:cstheme="minorHAnsi"/>
          <w:szCs w:val="24"/>
        </w:rPr>
        <w:t>p</w:t>
      </w:r>
      <w:r w:rsidRPr="00803858">
        <w:rPr>
          <w:rFonts w:cstheme="minorHAnsi"/>
          <w:szCs w:val="24"/>
        </w:rPr>
        <w:t xml:space="preserve">rostřednictvím </w:t>
      </w:r>
      <w:r w:rsidR="004A54B9">
        <w:rPr>
          <w:rFonts w:cstheme="minorHAnsi"/>
          <w:szCs w:val="24"/>
        </w:rPr>
        <w:t>poskytovatele poštovních služeb,</w:t>
      </w:r>
    </w:p>
    <w:p w14:paraId="49ED3F79" w14:textId="7CD7360C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-elektronicky prostřednictvím datové zprávy doručené d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dat</w:t>
      </w:r>
      <w:r w:rsidR="004A54B9">
        <w:rPr>
          <w:rFonts w:cstheme="minorHAnsi"/>
          <w:szCs w:val="24"/>
        </w:rPr>
        <w:t>ové schránky správce ID 85ij9bs,</w:t>
      </w:r>
    </w:p>
    <w:p w14:paraId="4546A973" w14:textId="1ADC2054" w:rsidR="00803858" w:rsidRPr="00803858" w:rsidRDefault="00803858" w:rsidP="00222147">
      <w:pPr>
        <w:spacing w:before="0" w:after="60" w:line="252" w:lineRule="auto"/>
        <w:rPr>
          <w:rFonts w:cstheme="minorHAnsi"/>
          <w:szCs w:val="24"/>
        </w:rPr>
      </w:pPr>
      <w:r w:rsidRPr="00803858">
        <w:rPr>
          <w:rFonts w:cstheme="minorHAnsi"/>
          <w:szCs w:val="24"/>
        </w:rPr>
        <w:t>-elektronicky e-mailem, opatřeným kvalifikovaným neb</w:t>
      </w:r>
      <w:r w:rsidR="005B7EAC" w:rsidRPr="00803858">
        <w:rPr>
          <w:rFonts w:cstheme="minorHAnsi"/>
          <w:szCs w:val="24"/>
        </w:rPr>
        <w:t>o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zaručeným elektronickým podpisem subjekt</w:t>
      </w:r>
      <w:r w:rsidR="005B7EAC" w:rsidRPr="00803858">
        <w:rPr>
          <w:rFonts w:cstheme="minorHAnsi"/>
          <w:szCs w:val="24"/>
        </w:rPr>
        <w:t>u</w:t>
      </w:r>
      <w:r w:rsidR="005B7EAC">
        <w:rPr>
          <w:rFonts w:cstheme="minorHAnsi"/>
          <w:szCs w:val="24"/>
        </w:rPr>
        <w:t> </w:t>
      </w:r>
      <w:r w:rsidRPr="00803858">
        <w:rPr>
          <w:rFonts w:cstheme="minorHAnsi"/>
          <w:szCs w:val="24"/>
        </w:rPr>
        <w:t>údajů zaslaným n</w:t>
      </w:r>
      <w:r w:rsidR="005B7EAC" w:rsidRPr="00803858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4A54B9">
        <w:rPr>
          <w:rFonts w:cstheme="minorHAnsi"/>
          <w:szCs w:val="24"/>
        </w:rPr>
        <w:t>elektronicko</w:t>
      </w:r>
      <w:r w:rsidR="005B7EAC">
        <w:rPr>
          <w:rFonts w:cstheme="minorHAnsi"/>
          <w:szCs w:val="24"/>
        </w:rPr>
        <w:t>u </w:t>
      </w:r>
      <w:r w:rsidR="004A54B9">
        <w:rPr>
          <w:rFonts w:cstheme="minorHAnsi"/>
          <w:szCs w:val="24"/>
        </w:rPr>
        <w:t>podateln</w:t>
      </w:r>
      <w:r w:rsidR="005B7EAC">
        <w:rPr>
          <w:rFonts w:cstheme="minorHAnsi"/>
          <w:szCs w:val="24"/>
        </w:rPr>
        <w:t>u </w:t>
      </w:r>
      <w:r w:rsidR="004A54B9">
        <w:rPr>
          <w:rFonts w:cstheme="minorHAnsi"/>
          <w:szCs w:val="24"/>
        </w:rPr>
        <w:t>správce</w:t>
      </w:r>
      <w:r w:rsidR="00C5500A">
        <w:rPr>
          <w:rFonts w:cstheme="minorHAnsi"/>
          <w:szCs w:val="24"/>
        </w:rPr>
        <w:t xml:space="preserve"> </w:t>
      </w:r>
      <w:r w:rsidR="00C5500A" w:rsidRPr="005B14A4">
        <w:rPr>
          <w:rFonts w:cstheme="minorHAnsi"/>
          <w:szCs w:val="24"/>
        </w:rPr>
        <w:t>podatelna@mendelu.cz</w:t>
      </w:r>
      <w:r w:rsidR="004A54B9">
        <w:rPr>
          <w:rFonts w:cstheme="minorHAnsi"/>
          <w:szCs w:val="24"/>
        </w:rPr>
        <w:t>,</w:t>
      </w:r>
    </w:p>
    <w:p w14:paraId="23A5F493" w14:textId="02E4829A" w:rsidR="009A45BE" w:rsidRDefault="00424ED6" w:rsidP="00222147">
      <w:pPr>
        <w:spacing w:before="0" w:after="60" w:line="252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-osobním předáním písemné žádost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i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a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podatelně správce, podmíněným identifikací subjekt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údajů dle občanskéh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průkaz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neb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cestovníh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doklad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u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ověřenéh</w:t>
      </w:r>
      <w:r w:rsidR="005B7EAC">
        <w:rPr>
          <w:rStyle w:val="normaltextrun"/>
          <w:rFonts w:ascii="Calibri" w:hAnsi="Calibri" w:cs="Calibri"/>
          <w:color w:val="000000"/>
          <w:shd w:val="clear" w:color="auto" w:fill="FFFFFF"/>
        </w:rPr>
        <w:t>o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pověřeným zaměstnancem správce.</w:t>
      </w:r>
    </w:p>
    <w:p w14:paraId="39485A26" w14:textId="142AFE18" w:rsidR="003E44A1" w:rsidRPr="00EE7095" w:rsidRDefault="005B14A4" w:rsidP="00222147">
      <w:pPr>
        <w:spacing w:before="0" w:after="60" w:line="252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Kontaktní údaje pověřence pr</w:t>
      </w:r>
      <w:r w:rsidR="005B7EAC">
        <w:rPr>
          <w:rFonts w:cstheme="minorHAnsi"/>
          <w:szCs w:val="24"/>
        </w:rPr>
        <w:t>o </w:t>
      </w:r>
      <w:r>
        <w:rPr>
          <w:rFonts w:cstheme="minorHAnsi"/>
          <w:szCs w:val="24"/>
        </w:rPr>
        <w:t>ochran</w:t>
      </w:r>
      <w:r w:rsidR="005B7EAC">
        <w:rPr>
          <w:rFonts w:cstheme="minorHAnsi"/>
          <w:szCs w:val="24"/>
        </w:rPr>
        <w:t>u </w:t>
      </w:r>
      <w:r>
        <w:rPr>
          <w:rFonts w:cstheme="minorHAnsi"/>
          <w:szCs w:val="24"/>
        </w:rPr>
        <w:t>osobních údajů:</w:t>
      </w:r>
      <w:r w:rsidR="00C5500A">
        <w:rPr>
          <w:rFonts w:cstheme="minorHAnsi"/>
          <w:szCs w:val="24"/>
        </w:rPr>
        <w:t xml:space="preserve"> </w:t>
      </w:r>
      <w:r w:rsidR="00C5500A" w:rsidRPr="00C5500A">
        <w:rPr>
          <w:rFonts w:cstheme="minorHAnsi"/>
          <w:szCs w:val="24"/>
        </w:rPr>
        <w:t>Mendelov</w:t>
      </w:r>
      <w:r w:rsidR="005B7EAC" w:rsidRPr="00C5500A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C5500A" w:rsidRPr="00C5500A">
        <w:rPr>
          <w:rFonts w:cstheme="minorHAnsi"/>
          <w:szCs w:val="24"/>
        </w:rPr>
        <w:t>univerzit</w:t>
      </w:r>
      <w:r w:rsidR="005B7EAC" w:rsidRPr="00C5500A">
        <w:rPr>
          <w:rFonts w:cstheme="minorHAnsi"/>
          <w:szCs w:val="24"/>
        </w:rPr>
        <w:t>a</w:t>
      </w:r>
      <w:r w:rsidR="005B7EAC">
        <w:rPr>
          <w:rFonts w:cstheme="minorHAnsi"/>
          <w:szCs w:val="24"/>
        </w:rPr>
        <w:t> </w:t>
      </w:r>
      <w:r w:rsidR="00C5500A" w:rsidRPr="00C5500A">
        <w:rPr>
          <w:rFonts w:cstheme="minorHAnsi"/>
          <w:szCs w:val="24"/>
        </w:rPr>
        <w:t>v Brně, Zemědělská 1665/1, 613 00 Brno</w:t>
      </w:r>
      <w:r>
        <w:rPr>
          <w:rFonts w:cstheme="minorHAnsi"/>
          <w:szCs w:val="24"/>
        </w:rPr>
        <w:t xml:space="preserve">, </w:t>
      </w:r>
      <w:r w:rsidRPr="005B14A4">
        <w:rPr>
          <w:rFonts w:cstheme="minorHAnsi"/>
          <w:szCs w:val="24"/>
        </w:rPr>
        <w:t>dpo@mendelu.cz</w:t>
      </w:r>
      <w:r w:rsidR="00D91BF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.</w:t>
      </w:r>
    </w:p>
    <w:sectPr w:rsidR="003E44A1" w:rsidRPr="00EE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9E11" w14:textId="77777777" w:rsidR="000F4D7D" w:rsidRDefault="000F4D7D" w:rsidP="00835411">
      <w:pPr>
        <w:spacing w:before="0" w:after="0" w:line="240" w:lineRule="auto"/>
      </w:pPr>
      <w:r>
        <w:separator/>
      </w:r>
    </w:p>
  </w:endnote>
  <w:endnote w:type="continuationSeparator" w:id="0">
    <w:p w14:paraId="4857FD2F" w14:textId="77777777" w:rsidR="000F4D7D" w:rsidRDefault="000F4D7D" w:rsidP="00835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5F14" w14:textId="77777777" w:rsidR="000F4D7D" w:rsidRDefault="000F4D7D" w:rsidP="00835411">
      <w:pPr>
        <w:spacing w:before="0" w:after="0" w:line="240" w:lineRule="auto"/>
      </w:pPr>
      <w:r>
        <w:separator/>
      </w:r>
    </w:p>
  </w:footnote>
  <w:footnote w:type="continuationSeparator" w:id="0">
    <w:p w14:paraId="071EF7B2" w14:textId="77777777" w:rsidR="000F4D7D" w:rsidRDefault="000F4D7D" w:rsidP="00835411">
      <w:pPr>
        <w:spacing w:before="0" w:after="0" w:line="240" w:lineRule="auto"/>
      </w:pPr>
      <w:r>
        <w:continuationSeparator/>
      </w:r>
    </w:p>
  </w:footnote>
  <w:footnote w:id="1">
    <w:p w14:paraId="1B9E0C9B" w14:textId="43A312C3" w:rsidR="005B7EAC" w:rsidRDefault="005B7E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15C23">
        <w:t>Součástí návrhu</w:t>
      </w:r>
      <w:r>
        <w:t> </w:t>
      </w:r>
      <w:r w:rsidRPr="00515C23">
        <w:t>jsou</w:t>
      </w:r>
      <w:r>
        <w:t> </w:t>
      </w:r>
      <w:r w:rsidRPr="00515C23">
        <w:t>náležitosti</w:t>
      </w:r>
      <w:r>
        <w:t> </w:t>
      </w:r>
      <w:r w:rsidRPr="00515C23">
        <w:t>uvedené v</w:t>
      </w:r>
      <w:r>
        <w:t> </w:t>
      </w:r>
      <w:r w:rsidRPr="00515C23">
        <w:t>§ 72 odst. 2 větě druhé</w:t>
      </w:r>
      <w:r>
        <w:t xml:space="preserve"> zákona, tj. </w:t>
      </w:r>
      <w:r w:rsidRPr="00515C23">
        <w:t>životopis, doklady o</w:t>
      </w:r>
      <w:r>
        <w:t> </w:t>
      </w:r>
      <w:r w:rsidRPr="00515C23">
        <w:t>dosaženém vysokoškolském vzdělání a</w:t>
      </w:r>
      <w:r>
        <w:t> </w:t>
      </w:r>
      <w:r w:rsidRPr="00515C23">
        <w:t>získaných příslušných titulech, doklady osvědčující pedagogickou</w:t>
      </w:r>
      <w:r>
        <w:t> </w:t>
      </w:r>
      <w:r w:rsidRPr="00515C23">
        <w:t>praxi, seznam vědeckých, odborných nebo</w:t>
      </w:r>
      <w:r>
        <w:t> </w:t>
      </w:r>
      <w:r w:rsidRPr="00515C23">
        <w:t>uměleckých prací, přehled absolvovaných vědeckých, odborných nebo</w:t>
      </w:r>
      <w:r>
        <w:t> </w:t>
      </w:r>
      <w:r w:rsidRPr="00515C23">
        <w:t>uměleckých stáží, jak</w:t>
      </w:r>
      <w:r>
        <w:t xml:space="preserve"> </w:t>
      </w:r>
      <w:r w:rsidRPr="00515C23">
        <w:t>tuzemských, tak</w:t>
      </w:r>
      <w:r>
        <w:t> </w:t>
      </w:r>
      <w:r w:rsidRPr="00515C23">
        <w:t>i</w:t>
      </w:r>
      <w:r>
        <w:t> </w:t>
      </w:r>
      <w:r w:rsidRPr="00515C23">
        <w:t>zahraničních, popř</w:t>
      </w:r>
      <w:r>
        <w:t xml:space="preserve">ípadě další doklady osvědčující </w:t>
      </w:r>
      <w:r w:rsidRPr="00515C23">
        <w:t>vědeckou</w:t>
      </w:r>
      <w:r>
        <w:t xml:space="preserve"> </w:t>
      </w:r>
      <w:r w:rsidRPr="00515C23">
        <w:t>nebo</w:t>
      </w:r>
      <w:r>
        <w:t xml:space="preserve"> </w:t>
      </w:r>
      <w:r w:rsidRPr="00515C23">
        <w:t>uměleckou</w:t>
      </w:r>
      <w:r>
        <w:t xml:space="preserve"> </w:t>
      </w:r>
      <w:r w:rsidRPr="00515C23">
        <w:t>kvalifikaci.</w:t>
      </w:r>
    </w:p>
  </w:footnote>
  <w:footnote w:id="2">
    <w:p w14:paraId="67CD4C4C" w14:textId="198601C1" w:rsidR="005B7EAC" w:rsidRDefault="005B7E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4021">
        <w:t>Registr docentů, profesorů a</w:t>
      </w:r>
      <w:r>
        <w:t> </w:t>
      </w:r>
      <w:r w:rsidRPr="00604021">
        <w:t xml:space="preserve">mimořádných profesorů vysokých škol </w:t>
      </w:r>
      <w:r>
        <w:t>je podle § 87b zákona </w:t>
      </w:r>
      <w:r w:rsidRPr="00E015E5">
        <w:rPr>
          <w:i/>
        </w:rPr>
        <w:t>informačním systémem veřejné správy, který slouží k</w:t>
      </w:r>
      <w:r>
        <w:rPr>
          <w:i/>
        </w:rPr>
        <w:t> </w:t>
      </w:r>
      <w:r w:rsidRPr="00E015E5">
        <w:rPr>
          <w:i/>
        </w:rPr>
        <w:t>vedení údajů o</w:t>
      </w:r>
      <w:r>
        <w:rPr>
          <w:i/>
        </w:rPr>
        <w:t> </w:t>
      </w:r>
      <w:r w:rsidRPr="00E015E5">
        <w:rPr>
          <w:i/>
        </w:rPr>
        <w:t>zaměstnancích veřejných, státních a</w:t>
      </w:r>
      <w:r>
        <w:rPr>
          <w:i/>
        </w:rPr>
        <w:t> </w:t>
      </w:r>
      <w:r w:rsidRPr="00E015E5">
        <w:rPr>
          <w:i/>
        </w:rPr>
        <w:t>soukromých vysokých škol, kteří jsou</w:t>
      </w:r>
      <w:r>
        <w:rPr>
          <w:i/>
        </w:rPr>
        <w:t> </w:t>
      </w:r>
      <w:r w:rsidRPr="00E015E5">
        <w:rPr>
          <w:i/>
        </w:rPr>
        <w:t>docenty, profesory nebo</w:t>
      </w:r>
      <w:r>
        <w:rPr>
          <w:i/>
        </w:rPr>
        <w:t> </w:t>
      </w:r>
      <w:r w:rsidRPr="00E015E5">
        <w:rPr>
          <w:i/>
        </w:rPr>
        <w:t>mimořádnými</w:t>
      </w:r>
      <w:r>
        <w:rPr>
          <w:i/>
        </w:rPr>
        <w:t> </w:t>
      </w:r>
      <w:r w:rsidRPr="00E015E5">
        <w:rPr>
          <w:i/>
        </w:rPr>
        <w:t>profesory.</w:t>
      </w:r>
    </w:p>
  </w:footnote>
  <w:footnote w:id="3">
    <w:p w14:paraId="32FC80CD" w14:textId="71F04D69" w:rsidR="005B7EAC" w:rsidRDefault="005B7EAC" w:rsidP="00E015E5">
      <w:pPr>
        <w:pStyle w:val="Textpoznpodarou"/>
      </w:pPr>
      <w:r>
        <w:rPr>
          <w:rStyle w:val="Znakapoznpodarou"/>
        </w:rPr>
        <w:footnoteRef/>
      </w:r>
      <w:r>
        <w:t xml:space="preserve"> Podle § 87b odst. 2 zákona obsahuje Registr docentů, profesorů a mimořádných profesorů vysokých škol o výše uvedených zaměstnancích tyto údaje:</w:t>
      </w:r>
    </w:p>
    <w:p w14:paraId="1BE6195C" w14:textId="17F72052" w:rsidR="005B7EAC" w:rsidRPr="00B32C88" w:rsidRDefault="005B7EAC" w:rsidP="00E015E5">
      <w:pPr>
        <w:pStyle w:val="Textpoznpodarou"/>
        <w:rPr>
          <w:i/>
        </w:rPr>
      </w:pPr>
      <w:r w:rsidRPr="00B32C88">
        <w:rPr>
          <w:i/>
        </w:rPr>
        <w:t>a) osobní jméno</w:t>
      </w:r>
      <w:r>
        <w:rPr>
          <w:i/>
        </w:rPr>
        <w:t> </w:t>
      </w:r>
      <w:r w:rsidRPr="00B32C88">
        <w:rPr>
          <w:i/>
        </w:rPr>
        <w:t>a</w:t>
      </w:r>
      <w:r>
        <w:rPr>
          <w:i/>
        </w:rPr>
        <w:t> </w:t>
      </w:r>
      <w:r w:rsidRPr="00B32C88">
        <w:rPr>
          <w:i/>
        </w:rPr>
        <w:t>příjmení, popřípadě další jména</w:t>
      </w:r>
      <w:r>
        <w:rPr>
          <w:i/>
        </w:rPr>
        <w:t> </w:t>
      </w:r>
      <w:r w:rsidRPr="00B32C88">
        <w:rPr>
          <w:i/>
        </w:rPr>
        <w:t>a</w:t>
      </w:r>
      <w:r>
        <w:rPr>
          <w:i/>
        </w:rPr>
        <w:t> </w:t>
      </w:r>
      <w:r w:rsidRPr="00B32C88">
        <w:rPr>
          <w:i/>
        </w:rPr>
        <w:t>rodné příjmení, rok</w:t>
      </w:r>
      <w:r>
        <w:rPr>
          <w:i/>
        </w:rPr>
        <w:t> </w:t>
      </w:r>
      <w:r w:rsidRPr="00B32C88">
        <w:rPr>
          <w:i/>
        </w:rPr>
        <w:t>narození a</w:t>
      </w:r>
      <w:r>
        <w:rPr>
          <w:i/>
        </w:rPr>
        <w:t> </w:t>
      </w:r>
      <w:r w:rsidRPr="00B32C88">
        <w:rPr>
          <w:i/>
        </w:rPr>
        <w:t>obec, kde má trvalý pobyt; u</w:t>
      </w:r>
      <w:r>
        <w:rPr>
          <w:i/>
        </w:rPr>
        <w:t> </w:t>
      </w:r>
      <w:r w:rsidRPr="00B32C88">
        <w:rPr>
          <w:i/>
        </w:rPr>
        <w:t>cizinců také pohlaví, adresu</w:t>
      </w:r>
      <w:r>
        <w:rPr>
          <w:i/>
        </w:rPr>
        <w:t> </w:t>
      </w:r>
      <w:r w:rsidRPr="00B32C88">
        <w:rPr>
          <w:i/>
        </w:rPr>
        <w:t>místa</w:t>
      </w:r>
      <w:r>
        <w:rPr>
          <w:i/>
        </w:rPr>
        <w:t> </w:t>
      </w:r>
      <w:r w:rsidRPr="00B32C88">
        <w:rPr>
          <w:i/>
        </w:rPr>
        <w:t>hlášeného</w:t>
      </w:r>
      <w:r>
        <w:rPr>
          <w:i/>
        </w:rPr>
        <w:t> </w:t>
      </w:r>
      <w:r w:rsidRPr="00B32C88">
        <w:rPr>
          <w:i/>
        </w:rPr>
        <w:t>pobytu</w:t>
      </w:r>
      <w:r>
        <w:rPr>
          <w:i/>
        </w:rPr>
        <w:t> </w:t>
      </w:r>
      <w:r w:rsidRPr="00B32C88">
        <w:rPr>
          <w:i/>
        </w:rPr>
        <w:t>v</w:t>
      </w:r>
      <w:r>
        <w:rPr>
          <w:i/>
        </w:rPr>
        <w:t> </w:t>
      </w:r>
      <w:r w:rsidRPr="00B32C88">
        <w:rPr>
          <w:i/>
        </w:rPr>
        <w:t>České republice a</w:t>
      </w:r>
      <w:r>
        <w:rPr>
          <w:i/>
        </w:rPr>
        <w:t> </w:t>
      </w:r>
      <w:r w:rsidRPr="00B32C88">
        <w:rPr>
          <w:i/>
        </w:rPr>
        <w:t>státní občanství,</w:t>
      </w:r>
    </w:p>
    <w:p w14:paraId="5088DF68" w14:textId="60A49ED2" w:rsidR="005B7EAC" w:rsidRPr="00B32C88" w:rsidRDefault="005B7EAC" w:rsidP="00E015E5">
      <w:pPr>
        <w:pStyle w:val="Textpoznpodarou"/>
        <w:rPr>
          <w:i/>
        </w:rPr>
      </w:pPr>
      <w:r w:rsidRPr="00B32C88">
        <w:rPr>
          <w:i/>
        </w:rPr>
        <w:t>b) údaje o</w:t>
      </w:r>
      <w:r>
        <w:rPr>
          <w:i/>
        </w:rPr>
        <w:t> </w:t>
      </w:r>
      <w:r w:rsidRPr="00B32C88">
        <w:rPr>
          <w:i/>
        </w:rPr>
        <w:t>datu</w:t>
      </w:r>
      <w:r>
        <w:rPr>
          <w:i/>
        </w:rPr>
        <w:t> </w:t>
      </w:r>
      <w:r w:rsidRPr="00B32C88">
        <w:rPr>
          <w:i/>
        </w:rPr>
        <w:t>získání vysokoškolského</w:t>
      </w:r>
      <w:r>
        <w:rPr>
          <w:i/>
        </w:rPr>
        <w:t> </w:t>
      </w:r>
      <w:r w:rsidRPr="00B32C88">
        <w:rPr>
          <w:i/>
        </w:rPr>
        <w:t>vzdělání zaměstnance, o</w:t>
      </w:r>
      <w:r>
        <w:rPr>
          <w:i/>
        </w:rPr>
        <w:t> </w:t>
      </w:r>
      <w:r w:rsidRPr="00B32C88">
        <w:rPr>
          <w:i/>
        </w:rPr>
        <w:t>jeho</w:t>
      </w:r>
      <w:r>
        <w:rPr>
          <w:i/>
        </w:rPr>
        <w:t> </w:t>
      </w:r>
      <w:r w:rsidRPr="00B32C88">
        <w:rPr>
          <w:i/>
        </w:rPr>
        <w:t>akademických titulech, vědeckých hodnostech a</w:t>
      </w:r>
      <w:r>
        <w:rPr>
          <w:i/>
        </w:rPr>
        <w:t> </w:t>
      </w:r>
      <w:r w:rsidRPr="00B32C88">
        <w:rPr>
          <w:i/>
        </w:rPr>
        <w:t>úspěšně ukončených habilitačních řízeních a</w:t>
      </w:r>
      <w:r>
        <w:rPr>
          <w:i/>
        </w:rPr>
        <w:t> </w:t>
      </w:r>
      <w:r w:rsidRPr="00B32C88">
        <w:rPr>
          <w:i/>
        </w:rPr>
        <w:t>řízeních ke jmenování profesorem, včetně uvedení programů a</w:t>
      </w:r>
      <w:r>
        <w:rPr>
          <w:i/>
        </w:rPr>
        <w:t> </w:t>
      </w:r>
      <w:r w:rsidRPr="00B32C88">
        <w:rPr>
          <w:i/>
        </w:rPr>
        <w:t>oborů, ve kterých byly tituly a</w:t>
      </w:r>
      <w:r>
        <w:rPr>
          <w:i/>
        </w:rPr>
        <w:t> </w:t>
      </w:r>
      <w:r w:rsidRPr="00B32C88">
        <w:rPr>
          <w:i/>
        </w:rPr>
        <w:t>hodnosti</w:t>
      </w:r>
      <w:r>
        <w:rPr>
          <w:i/>
        </w:rPr>
        <w:t> </w:t>
      </w:r>
      <w:r w:rsidRPr="00B32C88">
        <w:rPr>
          <w:i/>
        </w:rPr>
        <w:t>získány a</w:t>
      </w:r>
      <w:r>
        <w:rPr>
          <w:i/>
        </w:rPr>
        <w:t> </w:t>
      </w:r>
      <w:r w:rsidRPr="00B32C88">
        <w:rPr>
          <w:i/>
        </w:rPr>
        <w:t>ve kterých byla</w:t>
      </w:r>
      <w:r>
        <w:rPr>
          <w:i/>
        </w:rPr>
        <w:t> </w:t>
      </w:r>
      <w:r w:rsidRPr="00B32C88">
        <w:rPr>
          <w:i/>
        </w:rPr>
        <w:t>habilitační řízení a</w:t>
      </w:r>
      <w:r>
        <w:rPr>
          <w:i/>
        </w:rPr>
        <w:t> </w:t>
      </w:r>
      <w:r w:rsidRPr="00B32C88">
        <w:rPr>
          <w:i/>
        </w:rPr>
        <w:t>řízení ke jmenování profesorem ukončena</w:t>
      </w:r>
      <w:r>
        <w:rPr>
          <w:i/>
        </w:rPr>
        <w:t> </w:t>
      </w:r>
      <w:r w:rsidRPr="00B32C88">
        <w:rPr>
          <w:i/>
        </w:rPr>
        <w:t>a</w:t>
      </w:r>
      <w:r>
        <w:rPr>
          <w:i/>
        </w:rPr>
        <w:t> </w:t>
      </w:r>
      <w:r w:rsidRPr="00B32C88">
        <w:rPr>
          <w:i/>
        </w:rPr>
        <w:t>uvedení vysoké školy, na</w:t>
      </w:r>
      <w:r>
        <w:rPr>
          <w:i/>
        </w:rPr>
        <w:t> </w:t>
      </w:r>
      <w:r w:rsidRPr="00B32C88">
        <w:rPr>
          <w:i/>
        </w:rPr>
        <w:t>které se habilitační řízení nebo</w:t>
      </w:r>
      <w:r>
        <w:rPr>
          <w:i/>
        </w:rPr>
        <w:t> </w:t>
      </w:r>
      <w:r w:rsidRPr="00B32C88">
        <w:rPr>
          <w:i/>
        </w:rPr>
        <w:t>řízení ke jmenování profesorem uskutečnilo, a</w:t>
      </w:r>
      <w:r>
        <w:rPr>
          <w:i/>
        </w:rPr>
        <w:t> </w:t>
      </w:r>
      <w:r w:rsidRPr="00B32C88">
        <w:rPr>
          <w:i/>
        </w:rPr>
        <w:t>o</w:t>
      </w:r>
      <w:r>
        <w:rPr>
          <w:i/>
        </w:rPr>
        <w:t> </w:t>
      </w:r>
      <w:r w:rsidRPr="00B32C88">
        <w:rPr>
          <w:i/>
        </w:rPr>
        <w:t>datech jmenování docentem a</w:t>
      </w:r>
      <w:r>
        <w:rPr>
          <w:i/>
        </w:rPr>
        <w:t> </w:t>
      </w:r>
      <w:r w:rsidRPr="00B32C88">
        <w:rPr>
          <w:i/>
        </w:rPr>
        <w:t>profesorem,</w:t>
      </w:r>
    </w:p>
    <w:p w14:paraId="38EDDB15" w14:textId="67815284" w:rsidR="005B7EAC" w:rsidRDefault="005B7EAC" w:rsidP="00E015E5">
      <w:pPr>
        <w:pStyle w:val="Textpoznpodarou"/>
      </w:pPr>
      <w:r w:rsidRPr="00B32C88">
        <w:rPr>
          <w:i/>
        </w:rPr>
        <w:t>c) údaje o</w:t>
      </w:r>
      <w:r>
        <w:rPr>
          <w:i/>
        </w:rPr>
        <w:t> </w:t>
      </w:r>
      <w:r w:rsidRPr="00B32C88">
        <w:rPr>
          <w:i/>
        </w:rPr>
        <w:t>vzniku, změně a</w:t>
      </w:r>
      <w:r>
        <w:rPr>
          <w:i/>
        </w:rPr>
        <w:t> </w:t>
      </w:r>
      <w:r w:rsidRPr="00B32C88">
        <w:rPr>
          <w:i/>
        </w:rPr>
        <w:t>skončení základního</w:t>
      </w:r>
      <w:r>
        <w:rPr>
          <w:i/>
        </w:rPr>
        <w:t> </w:t>
      </w:r>
      <w:r w:rsidRPr="00B32C88">
        <w:rPr>
          <w:i/>
        </w:rPr>
        <w:t>pracovněprávního</w:t>
      </w:r>
      <w:r>
        <w:rPr>
          <w:i/>
        </w:rPr>
        <w:t> </w:t>
      </w:r>
      <w:r w:rsidRPr="00B32C88">
        <w:rPr>
          <w:i/>
        </w:rPr>
        <w:t>vztahu</w:t>
      </w:r>
      <w:r>
        <w:rPr>
          <w:i/>
        </w:rPr>
        <w:t> </w:t>
      </w:r>
      <w:r w:rsidRPr="00B32C88">
        <w:rPr>
          <w:i/>
        </w:rPr>
        <w:t>zaměstnance k</w:t>
      </w:r>
      <w:r>
        <w:rPr>
          <w:i/>
        </w:rPr>
        <w:t> </w:t>
      </w:r>
      <w:r w:rsidRPr="00B32C88">
        <w:rPr>
          <w:i/>
        </w:rPr>
        <w:t>vysoké škole nebo</w:t>
      </w:r>
      <w:r>
        <w:rPr>
          <w:i/>
        </w:rPr>
        <w:t> </w:t>
      </w:r>
      <w:r w:rsidRPr="00B32C88">
        <w:rPr>
          <w:i/>
        </w:rPr>
        <w:t>v</w:t>
      </w:r>
      <w:r>
        <w:rPr>
          <w:i/>
        </w:rPr>
        <w:t> </w:t>
      </w:r>
      <w:r w:rsidRPr="00B32C88">
        <w:rPr>
          <w:i/>
        </w:rPr>
        <w:t>případě státní vysoké školy k</w:t>
      </w:r>
      <w:r>
        <w:rPr>
          <w:i/>
        </w:rPr>
        <w:t> </w:t>
      </w:r>
      <w:r w:rsidRPr="00B32C88">
        <w:rPr>
          <w:i/>
        </w:rPr>
        <w:t>České republice, včetně údaje o</w:t>
      </w:r>
      <w:r>
        <w:rPr>
          <w:i/>
        </w:rPr>
        <w:t> </w:t>
      </w:r>
      <w:r w:rsidRPr="00B32C88">
        <w:rPr>
          <w:i/>
        </w:rPr>
        <w:t>rozsahu</w:t>
      </w:r>
      <w:r>
        <w:rPr>
          <w:i/>
        </w:rPr>
        <w:t> </w:t>
      </w:r>
      <w:r w:rsidRPr="00B32C88">
        <w:rPr>
          <w:i/>
        </w:rPr>
        <w:t>práce, vyjádřeném stanoveným počtem hodin výkonu</w:t>
      </w:r>
      <w:r>
        <w:rPr>
          <w:i/>
        </w:rPr>
        <w:t> </w:t>
      </w:r>
      <w:r w:rsidRPr="00B32C88">
        <w:rPr>
          <w:i/>
        </w:rPr>
        <w:t>práce za</w:t>
      </w:r>
      <w:r>
        <w:rPr>
          <w:i/>
        </w:rPr>
        <w:t> </w:t>
      </w:r>
      <w:r w:rsidRPr="00B32C88">
        <w:rPr>
          <w:i/>
        </w:rPr>
        <w:t>týden, případně za</w:t>
      </w:r>
      <w:r>
        <w:rPr>
          <w:i/>
        </w:rPr>
        <w:t> </w:t>
      </w:r>
      <w:r w:rsidRPr="00B32C88">
        <w:rPr>
          <w:i/>
        </w:rPr>
        <w:t>kalendářní rok</w:t>
      </w:r>
      <w:r>
        <w:rPr>
          <w:i/>
        </w:rPr>
        <w:t> </w:t>
      </w:r>
      <w:r w:rsidRPr="00B32C88">
        <w:rPr>
          <w:i/>
        </w:rPr>
        <w:t>nebo</w:t>
      </w:r>
      <w:r>
        <w:rPr>
          <w:i/>
        </w:rPr>
        <w:t> </w:t>
      </w:r>
      <w:r w:rsidRPr="00B32C88">
        <w:rPr>
          <w:i/>
        </w:rPr>
        <w:t>za</w:t>
      </w:r>
      <w:r>
        <w:rPr>
          <w:i/>
        </w:rPr>
        <w:t> </w:t>
      </w:r>
      <w:r w:rsidRPr="00B32C88">
        <w:rPr>
          <w:i/>
        </w:rPr>
        <w:t>jiné příslušné období, a</w:t>
      </w:r>
      <w:r>
        <w:rPr>
          <w:i/>
        </w:rPr>
        <w:t> </w:t>
      </w:r>
      <w:r w:rsidRPr="00B32C88">
        <w:rPr>
          <w:i/>
        </w:rPr>
        <w:t>o</w:t>
      </w:r>
      <w:r>
        <w:rPr>
          <w:i/>
        </w:rPr>
        <w:t> </w:t>
      </w:r>
      <w:r w:rsidRPr="00B32C88">
        <w:rPr>
          <w:i/>
        </w:rPr>
        <w:t>době, na</w:t>
      </w:r>
      <w:r>
        <w:rPr>
          <w:i/>
        </w:rPr>
        <w:t> </w:t>
      </w:r>
      <w:r w:rsidRPr="00B32C88">
        <w:rPr>
          <w:i/>
        </w:rPr>
        <w:t>kterou</w:t>
      </w:r>
      <w:r>
        <w:rPr>
          <w:i/>
        </w:rPr>
        <w:t> </w:t>
      </w:r>
      <w:r w:rsidRPr="00B32C88">
        <w:rPr>
          <w:i/>
        </w:rPr>
        <w:t>je základní pracovněprávní vztah k</w:t>
      </w:r>
      <w:r>
        <w:rPr>
          <w:i/>
        </w:rPr>
        <w:t> </w:t>
      </w:r>
      <w:r w:rsidRPr="00B32C88">
        <w:rPr>
          <w:i/>
        </w:rPr>
        <w:t>vysoké škole nebo</w:t>
      </w:r>
      <w:r>
        <w:rPr>
          <w:i/>
        </w:rPr>
        <w:t> </w:t>
      </w:r>
      <w:r w:rsidRPr="00B32C88">
        <w:rPr>
          <w:i/>
        </w:rPr>
        <w:t>k</w:t>
      </w:r>
      <w:r>
        <w:rPr>
          <w:i/>
        </w:rPr>
        <w:t> </w:t>
      </w:r>
      <w:r w:rsidRPr="00B32C88">
        <w:rPr>
          <w:i/>
        </w:rPr>
        <w:t>České republice sjednán a</w:t>
      </w:r>
      <w:r>
        <w:rPr>
          <w:i/>
        </w:rPr>
        <w:t> </w:t>
      </w:r>
      <w:r w:rsidRPr="00B32C88">
        <w:rPr>
          <w:i/>
        </w:rPr>
        <w:t>obdobné údaje o</w:t>
      </w:r>
      <w:r>
        <w:rPr>
          <w:i/>
        </w:rPr>
        <w:t> </w:t>
      </w:r>
      <w:r w:rsidRPr="00B32C88">
        <w:rPr>
          <w:i/>
        </w:rPr>
        <w:t>služebním poměru, je-li</w:t>
      </w:r>
      <w:r>
        <w:rPr>
          <w:i/>
        </w:rPr>
        <w:t> </w:t>
      </w:r>
      <w:r w:rsidRPr="00B32C88">
        <w:rPr>
          <w:i/>
        </w:rPr>
        <w:t>místo</w:t>
      </w:r>
      <w:r>
        <w:rPr>
          <w:i/>
        </w:rPr>
        <w:t> </w:t>
      </w:r>
      <w:r w:rsidRPr="00B32C88">
        <w:rPr>
          <w:i/>
        </w:rPr>
        <w:t>akademického</w:t>
      </w:r>
      <w:r>
        <w:rPr>
          <w:i/>
        </w:rPr>
        <w:t> </w:t>
      </w:r>
      <w:r w:rsidRPr="00B32C88">
        <w:rPr>
          <w:i/>
        </w:rPr>
        <w:t>pracovníka</w:t>
      </w:r>
      <w:r>
        <w:rPr>
          <w:i/>
        </w:rPr>
        <w:t> </w:t>
      </w:r>
      <w:r w:rsidRPr="00B32C88">
        <w:rPr>
          <w:i/>
        </w:rPr>
        <w:t>působícího</w:t>
      </w:r>
      <w:r>
        <w:rPr>
          <w:i/>
        </w:rPr>
        <w:t> </w:t>
      </w:r>
      <w:r w:rsidRPr="00B32C88">
        <w:rPr>
          <w:i/>
        </w:rPr>
        <w:t>na</w:t>
      </w:r>
      <w:r>
        <w:rPr>
          <w:i/>
        </w:rPr>
        <w:t> </w:t>
      </w:r>
      <w:r w:rsidRPr="00B32C88">
        <w:rPr>
          <w:i/>
        </w:rPr>
        <w:t>státní vysoké škole obsazeno</w:t>
      </w:r>
      <w:r>
        <w:rPr>
          <w:i/>
        </w:rPr>
        <w:t> </w:t>
      </w:r>
      <w:r w:rsidRPr="00B32C88">
        <w:rPr>
          <w:i/>
        </w:rPr>
        <w:t>vojákem v</w:t>
      </w:r>
      <w:r>
        <w:rPr>
          <w:i/>
        </w:rPr>
        <w:t> </w:t>
      </w:r>
      <w:r w:rsidRPr="00B32C88">
        <w:rPr>
          <w:i/>
        </w:rPr>
        <w:t>činné službě nebo</w:t>
      </w:r>
      <w:r>
        <w:rPr>
          <w:i/>
        </w:rPr>
        <w:t> </w:t>
      </w:r>
      <w:r w:rsidRPr="00B32C88">
        <w:rPr>
          <w:i/>
        </w:rPr>
        <w:t>příslušníkem Policie České republiky ve služebním poměru.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CC2"/>
    <w:multiLevelType w:val="hybridMultilevel"/>
    <w:tmpl w:val="F34E8BFE"/>
    <w:lvl w:ilvl="0" w:tplc="53A8D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856"/>
    <w:multiLevelType w:val="hybridMultilevel"/>
    <w:tmpl w:val="B090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A10"/>
    <w:multiLevelType w:val="multilevel"/>
    <w:tmpl w:val="8F6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152C7"/>
    <w:multiLevelType w:val="hybridMultilevel"/>
    <w:tmpl w:val="D100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C3B"/>
    <w:multiLevelType w:val="hybridMultilevel"/>
    <w:tmpl w:val="6CE6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962"/>
    <w:multiLevelType w:val="multilevel"/>
    <w:tmpl w:val="E17047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92489"/>
    <w:multiLevelType w:val="hybridMultilevel"/>
    <w:tmpl w:val="1B087102"/>
    <w:lvl w:ilvl="0" w:tplc="5A1EA09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27AD4"/>
    <w:multiLevelType w:val="hybridMultilevel"/>
    <w:tmpl w:val="1FC8A96C"/>
    <w:lvl w:ilvl="0" w:tplc="4E489E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323A"/>
    <w:multiLevelType w:val="multilevel"/>
    <w:tmpl w:val="0C5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D5321"/>
    <w:multiLevelType w:val="multilevel"/>
    <w:tmpl w:val="B18CCA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450B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7D3227"/>
    <w:multiLevelType w:val="hybridMultilevel"/>
    <w:tmpl w:val="79702750"/>
    <w:lvl w:ilvl="0" w:tplc="4E489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A07"/>
    <w:multiLevelType w:val="hybridMultilevel"/>
    <w:tmpl w:val="70B426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C7FA7"/>
    <w:multiLevelType w:val="multilevel"/>
    <w:tmpl w:val="1652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8503E"/>
    <w:multiLevelType w:val="hybridMultilevel"/>
    <w:tmpl w:val="510A6AB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AE7283E"/>
    <w:multiLevelType w:val="hybridMultilevel"/>
    <w:tmpl w:val="07385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34D"/>
    <w:multiLevelType w:val="multilevel"/>
    <w:tmpl w:val="A2C4AA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214DC"/>
    <w:multiLevelType w:val="hybridMultilevel"/>
    <w:tmpl w:val="CCDCC296"/>
    <w:lvl w:ilvl="0" w:tplc="4E489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A6748"/>
    <w:multiLevelType w:val="hybridMultilevel"/>
    <w:tmpl w:val="086EB246"/>
    <w:lvl w:ilvl="0" w:tplc="4E489E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BF9"/>
    <w:multiLevelType w:val="hybridMultilevel"/>
    <w:tmpl w:val="EF9A9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75217"/>
    <w:multiLevelType w:val="hybridMultilevel"/>
    <w:tmpl w:val="09929CDE"/>
    <w:lvl w:ilvl="0" w:tplc="CDAE002C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800A5"/>
    <w:multiLevelType w:val="hybridMultilevel"/>
    <w:tmpl w:val="E55478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C36E22"/>
    <w:multiLevelType w:val="hybridMultilevel"/>
    <w:tmpl w:val="B24A6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677F9"/>
    <w:multiLevelType w:val="hybridMultilevel"/>
    <w:tmpl w:val="32040C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A721B6"/>
    <w:multiLevelType w:val="hybridMultilevel"/>
    <w:tmpl w:val="E126F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5555"/>
    <w:multiLevelType w:val="multilevel"/>
    <w:tmpl w:val="D44CE5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634F60"/>
    <w:multiLevelType w:val="hybridMultilevel"/>
    <w:tmpl w:val="C3E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15E49"/>
    <w:multiLevelType w:val="hybridMultilevel"/>
    <w:tmpl w:val="9E9EA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802ED"/>
    <w:multiLevelType w:val="hybridMultilevel"/>
    <w:tmpl w:val="EE9678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BE3AA1"/>
    <w:multiLevelType w:val="hybridMultilevel"/>
    <w:tmpl w:val="06041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51605"/>
    <w:multiLevelType w:val="hybridMultilevel"/>
    <w:tmpl w:val="9AC6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B5BBA"/>
    <w:multiLevelType w:val="multilevel"/>
    <w:tmpl w:val="6EA4F4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D5DE1"/>
    <w:multiLevelType w:val="hybridMultilevel"/>
    <w:tmpl w:val="A086A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29A180E">
      <w:start w:val="1"/>
      <w:numFmt w:val="decimal"/>
      <w:lvlText w:val="%2)"/>
      <w:lvlJc w:val="left"/>
      <w:pPr>
        <w:ind w:left="1330" w:hanging="6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C171D7"/>
    <w:multiLevelType w:val="multilevel"/>
    <w:tmpl w:val="2800ED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6366A"/>
    <w:multiLevelType w:val="hybridMultilevel"/>
    <w:tmpl w:val="7B0E562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97173"/>
    <w:multiLevelType w:val="multilevel"/>
    <w:tmpl w:val="261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AD2DA8"/>
    <w:multiLevelType w:val="multilevel"/>
    <w:tmpl w:val="64964E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3"/>
  </w:num>
  <w:num w:numId="3">
    <w:abstractNumId w:val="31"/>
  </w:num>
  <w:num w:numId="4">
    <w:abstractNumId w:val="25"/>
  </w:num>
  <w:num w:numId="5">
    <w:abstractNumId w:val="36"/>
  </w:num>
  <w:num w:numId="6">
    <w:abstractNumId w:val="16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32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27"/>
  </w:num>
  <w:num w:numId="18">
    <w:abstractNumId w:val="22"/>
  </w:num>
  <w:num w:numId="19">
    <w:abstractNumId w:val="11"/>
  </w:num>
  <w:num w:numId="20">
    <w:abstractNumId w:val="19"/>
  </w:num>
  <w:num w:numId="21">
    <w:abstractNumId w:val="24"/>
  </w:num>
  <w:num w:numId="22">
    <w:abstractNumId w:val="29"/>
  </w:num>
  <w:num w:numId="23">
    <w:abstractNumId w:val="34"/>
  </w:num>
  <w:num w:numId="24">
    <w:abstractNumId w:val="20"/>
  </w:num>
  <w:num w:numId="25">
    <w:abstractNumId w:val="4"/>
  </w:num>
  <w:num w:numId="26">
    <w:abstractNumId w:val="35"/>
  </w:num>
  <w:num w:numId="27">
    <w:abstractNumId w:val="8"/>
  </w:num>
  <w:num w:numId="28">
    <w:abstractNumId w:val="14"/>
  </w:num>
  <w:num w:numId="29">
    <w:abstractNumId w:val="12"/>
  </w:num>
  <w:num w:numId="30">
    <w:abstractNumId w:val="28"/>
  </w:num>
  <w:num w:numId="31">
    <w:abstractNumId w:val="21"/>
  </w:num>
  <w:num w:numId="32">
    <w:abstractNumId w:val="10"/>
  </w:num>
  <w:num w:numId="33">
    <w:abstractNumId w:val="30"/>
  </w:num>
  <w:num w:numId="34">
    <w:abstractNumId w:val="23"/>
  </w:num>
  <w:num w:numId="35">
    <w:abstractNumId w:val="26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D"/>
    <w:rsid w:val="00011230"/>
    <w:rsid w:val="00026806"/>
    <w:rsid w:val="0005046E"/>
    <w:rsid w:val="00070C95"/>
    <w:rsid w:val="0009672E"/>
    <w:rsid w:val="000A3B2F"/>
    <w:rsid w:val="000A6CD8"/>
    <w:rsid w:val="000B7D5F"/>
    <w:rsid w:val="000C37AA"/>
    <w:rsid w:val="000C6CDD"/>
    <w:rsid w:val="000D588C"/>
    <w:rsid w:val="000E5F47"/>
    <w:rsid w:val="000F13B9"/>
    <w:rsid w:val="000F1BB1"/>
    <w:rsid w:val="000F1DB4"/>
    <w:rsid w:val="000F1DB9"/>
    <w:rsid w:val="000F4D7D"/>
    <w:rsid w:val="00101061"/>
    <w:rsid w:val="00111B78"/>
    <w:rsid w:val="00121C1A"/>
    <w:rsid w:val="0012236E"/>
    <w:rsid w:val="001309F6"/>
    <w:rsid w:val="001337EF"/>
    <w:rsid w:val="00134696"/>
    <w:rsid w:val="00145C0D"/>
    <w:rsid w:val="00164854"/>
    <w:rsid w:val="001672AA"/>
    <w:rsid w:val="001858E1"/>
    <w:rsid w:val="001A4B1E"/>
    <w:rsid w:val="001D2C2A"/>
    <w:rsid w:val="001F457F"/>
    <w:rsid w:val="00204BE9"/>
    <w:rsid w:val="00222147"/>
    <w:rsid w:val="00224C4C"/>
    <w:rsid w:val="0023015F"/>
    <w:rsid w:val="002362E2"/>
    <w:rsid w:val="002748C0"/>
    <w:rsid w:val="00275504"/>
    <w:rsid w:val="00283346"/>
    <w:rsid w:val="002A5454"/>
    <w:rsid w:val="002D2FD3"/>
    <w:rsid w:val="002E6804"/>
    <w:rsid w:val="002E7999"/>
    <w:rsid w:val="002F0953"/>
    <w:rsid w:val="003009A9"/>
    <w:rsid w:val="00301780"/>
    <w:rsid w:val="00342043"/>
    <w:rsid w:val="0036296C"/>
    <w:rsid w:val="00365098"/>
    <w:rsid w:val="003766CF"/>
    <w:rsid w:val="003829F7"/>
    <w:rsid w:val="00396583"/>
    <w:rsid w:val="003A0643"/>
    <w:rsid w:val="003A30A0"/>
    <w:rsid w:val="003A3C64"/>
    <w:rsid w:val="003A7889"/>
    <w:rsid w:val="003E44A1"/>
    <w:rsid w:val="003E45EA"/>
    <w:rsid w:val="003F186A"/>
    <w:rsid w:val="004165AB"/>
    <w:rsid w:val="00416C04"/>
    <w:rsid w:val="0041703D"/>
    <w:rsid w:val="00424ED6"/>
    <w:rsid w:val="00430D8F"/>
    <w:rsid w:val="004337D6"/>
    <w:rsid w:val="00434607"/>
    <w:rsid w:val="00434CF9"/>
    <w:rsid w:val="00454143"/>
    <w:rsid w:val="00454FDC"/>
    <w:rsid w:val="004679BC"/>
    <w:rsid w:val="004857BD"/>
    <w:rsid w:val="004A54B9"/>
    <w:rsid w:val="004C7B27"/>
    <w:rsid w:val="00511DEF"/>
    <w:rsid w:val="005153B0"/>
    <w:rsid w:val="00515BB8"/>
    <w:rsid w:val="00515C23"/>
    <w:rsid w:val="00515D8B"/>
    <w:rsid w:val="005170AF"/>
    <w:rsid w:val="005175B2"/>
    <w:rsid w:val="005268B1"/>
    <w:rsid w:val="00541D23"/>
    <w:rsid w:val="00551218"/>
    <w:rsid w:val="00554EA2"/>
    <w:rsid w:val="00563130"/>
    <w:rsid w:val="0057153E"/>
    <w:rsid w:val="00571B57"/>
    <w:rsid w:val="0058456D"/>
    <w:rsid w:val="005A4D26"/>
    <w:rsid w:val="005B14A4"/>
    <w:rsid w:val="005B7EAC"/>
    <w:rsid w:val="005C69F4"/>
    <w:rsid w:val="005D078F"/>
    <w:rsid w:val="005D1472"/>
    <w:rsid w:val="005D5D58"/>
    <w:rsid w:val="005E3A5D"/>
    <w:rsid w:val="00604021"/>
    <w:rsid w:val="00615FE7"/>
    <w:rsid w:val="006211C2"/>
    <w:rsid w:val="00623C0D"/>
    <w:rsid w:val="006330DC"/>
    <w:rsid w:val="006436E3"/>
    <w:rsid w:val="00647444"/>
    <w:rsid w:val="00655337"/>
    <w:rsid w:val="00662492"/>
    <w:rsid w:val="00683507"/>
    <w:rsid w:val="006902F8"/>
    <w:rsid w:val="006E45B8"/>
    <w:rsid w:val="006E773A"/>
    <w:rsid w:val="007110BA"/>
    <w:rsid w:val="00721196"/>
    <w:rsid w:val="00743BCD"/>
    <w:rsid w:val="007636CC"/>
    <w:rsid w:val="00781358"/>
    <w:rsid w:val="00790555"/>
    <w:rsid w:val="007B3E3F"/>
    <w:rsid w:val="007B4ACB"/>
    <w:rsid w:val="007B554E"/>
    <w:rsid w:val="00803858"/>
    <w:rsid w:val="00815822"/>
    <w:rsid w:val="00817A00"/>
    <w:rsid w:val="00817D5B"/>
    <w:rsid w:val="00835411"/>
    <w:rsid w:val="008436C7"/>
    <w:rsid w:val="00851E9A"/>
    <w:rsid w:val="00865103"/>
    <w:rsid w:val="008712D9"/>
    <w:rsid w:val="00871848"/>
    <w:rsid w:val="008832D1"/>
    <w:rsid w:val="0088544C"/>
    <w:rsid w:val="00893E08"/>
    <w:rsid w:val="008A156B"/>
    <w:rsid w:val="008A1E28"/>
    <w:rsid w:val="008A60B3"/>
    <w:rsid w:val="008B63BE"/>
    <w:rsid w:val="008B7CFE"/>
    <w:rsid w:val="008D3E65"/>
    <w:rsid w:val="008D5761"/>
    <w:rsid w:val="008D6517"/>
    <w:rsid w:val="008F1D9B"/>
    <w:rsid w:val="009027C2"/>
    <w:rsid w:val="00902966"/>
    <w:rsid w:val="00904F12"/>
    <w:rsid w:val="00906468"/>
    <w:rsid w:val="00910BB3"/>
    <w:rsid w:val="00914BC1"/>
    <w:rsid w:val="00915399"/>
    <w:rsid w:val="00932379"/>
    <w:rsid w:val="009438EB"/>
    <w:rsid w:val="009514DA"/>
    <w:rsid w:val="009611E0"/>
    <w:rsid w:val="00982E0D"/>
    <w:rsid w:val="00983258"/>
    <w:rsid w:val="009A03D8"/>
    <w:rsid w:val="009A45BE"/>
    <w:rsid w:val="009A7349"/>
    <w:rsid w:val="009B10B7"/>
    <w:rsid w:val="009E4A75"/>
    <w:rsid w:val="00A00244"/>
    <w:rsid w:val="00A13A77"/>
    <w:rsid w:val="00A21F65"/>
    <w:rsid w:val="00A24338"/>
    <w:rsid w:val="00A25A0C"/>
    <w:rsid w:val="00A46AB8"/>
    <w:rsid w:val="00A47024"/>
    <w:rsid w:val="00A675B6"/>
    <w:rsid w:val="00A716EC"/>
    <w:rsid w:val="00A76011"/>
    <w:rsid w:val="00A83AB5"/>
    <w:rsid w:val="00A8407D"/>
    <w:rsid w:val="00AA5A25"/>
    <w:rsid w:val="00AA6708"/>
    <w:rsid w:val="00AB3BE1"/>
    <w:rsid w:val="00AF7EBC"/>
    <w:rsid w:val="00B01CF7"/>
    <w:rsid w:val="00B026F5"/>
    <w:rsid w:val="00B11CBB"/>
    <w:rsid w:val="00B31053"/>
    <w:rsid w:val="00B32C88"/>
    <w:rsid w:val="00B33E11"/>
    <w:rsid w:val="00B36629"/>
    <w:rsid w:val="00B407E9"/>
    <w:rsid w:val="00B451D6"/>
    <w:rsid w:val="00B55302"/>
    <w:rsid w:val="00B83A8D"/>
    <w:rsid w:val="00BB51B4"/>
    <w:rsid w:val="00BE3C55"/>
    <w:rsid w:val="00BE4D0E"/>
    <w:rsid w:val="00BE73C4"/>
    <w:rsid w:val="00C14AA5"/>
    <w:rsid w:val="00C260BE"/>
    <w:rsid w:val="00C429E9"/>
    <w:rsid w:val="00C433FE"/>
    <w:rsid w:val="00C5500A"/>
    <w:rsid w:val="00C62474"/>
    <w:rsid w:val="00C65583"/>
    <w:rsid w:val="00C8046E"/>
    <w:rsid w:val="00C8203D"/>
    <w:rsid w:val="00CA5B00"/>
    <w:rsid w:val="00CB32C8"/>
    <w:rsid w:val="00CC0094"/>
    <w:rsid w:val="00CC2EA5"/>
    <w:rsid w:val="00CC6438"/>
    <w:rsid w:val="00CD0242"/>
    <w:rsid w:val="00CD102D"/>
    <w:rsid w:val="00CF42F7"/>
    <w:rsid w:val="00D0202E"/>
    <w:rsid w:val="00D02994"/>
    <w:rsid w:val="00D10220"/>
    <w:rsid w:val="00D23DA6"/>
    <w:rsid w:val="00D3395F"/>
    <w:rsid w:val="00D7382A"/>
    <w:rsid w:val="00D74D12"/>
    <w:rsid w:val="00D911B4"/>
    <w:rsid w:val="00D91BF1"/>
    <w:rsid w:val="00DA0891"/>
    <w:rsid w:val="00DA61A7"/>
    <w:rsid w:val="00DB166A"/>
    <w:rsid w:val="00DC1A7A"/>
    <w:rsid w:val="00DC41D0"/>
    <w:rsid w:val="00DF7F76"/>
    <w:rsid w:val="00E015E5"/>
    <w:rsid w:val="00E038B5"/>
    <w:rsid w:val="00E12285"/>
    <w:rsid w:val="00E13C9B"/>
    <w:rsid w:val="00E31F4A"/>
    <w:rsid w:val="00E34DCF"/>
    <w:rsid w:val="00E37001"/>
    <w:rsid w:val="00E456D9"/>
    <w:rsid w:val="00E565DF"/>
    <w:rsid w:val="00E61CDB"/>
    <w:rsid w:val="00E65593"/>
    <w:rsid w:val="00E81AE0"/>
    <w:rsid w:val="00E82EBF"/>
    <w:rsid w:val="00E83DC1"/>
    <w:rsid w:val="00E8781F"/>
    <w:rsid w:val="00ED0FDD"/>
    <w:rsid w:val="00ED22FA"/>
    <w:rsid w:val="00EE6A3D"/>
    <w:rsid w:val="00EE7095"/>
    <w:rsid w:val="00F14C41"/>
    <w:rsid w:val="00F553ED"/>
    <w:rsid w:val="00F569B2"/>
    <w:rsid w:val="00F62047"/>
    <w:rsid w:val="00F94E7E"/>
    <w:rsid w:val="00FB25CD"/>
    <w:rsid w:val="00FB2D37"/>
    <w:rsid w:val="00FC3D65"/>
    <w:rsid w:val="00FD277D"/>
    <w:rsid w:val="00FD406D"/>
    <w:rsid w:val="00FD75A6"/>
    <w:rsid w:val="00FE4E75"/>
    <w:rsid w:val="00FF0BF3"/>
    <w:rsid w:val="0CC98471"/>
    <w:rsid w:val="3CDEDA20"/>
    <w:rsid w:val="4006CDAD"/>
    <w:rsid w:val="50108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943B"/>
  <w15:chartTrackingRefBased/>
  <w15:docId w15:val="{6CE2BCAA-8DE0-402B-B2E9-5781D977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56B"/>
    <w:pPr>
      <w:spacing w:before="240" w:after="120" w:line="276" w:lineRule="auto"/>
      <w:jc w:val="both"/>
    </w:pPr>
  </w:style>
  <w:style w:type="paragraph" w:styleId="Nadpis1">
    <w:name w:val="heading 1"/>
    <w:basedOn w:val="Normln"/>
    <w:link w:val="Nadpis1Char"/>
    <w:uiPriority w:val="9"/>
    <w:qFormat/>
    <w:rsid w:val="00B451D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2FD3"/>
    <w:pPr>
      <w:spacing w:before="360" w:line="240" w:lineRule="auto"/>
      <w:jc w:val="left"/>
      <w:outlineLvl w:val="1"/>
    </w:pPr>
    <w:rPr>
      <w:rFonts w:asciiTheme="majorHAnsi" w:eastAsia="Times New Roman" w:hAnsiTheme="majorHAnsi" w:cs="Times New Roman"/>
      <w:bCs/>
      <w:sz w:val="2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5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1D6"/>
    <w:rPr>
      <w:rFonts w:asciiTheme="majorHAnsi" w:eastAsia="Times New Roman" w:hAnsiTheme="majorHAnsi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2FD3"/>
    <w:rPr>
      <w:rFonts w:asciiTheme="majorHAnsi" w:eastAsia="Times New Roman" w:hAnsiTheme="majorHAnsi" w:cs="Times New Roman"/>
      <w:bCs/>
      <w:sz w:val="2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20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203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8203D"/>
    <w:rPr>
      <w:i/>
      <w:iCs/>
    </w:rPr>
  </w:style>
  <w:style w:type="paragraph" w:customStyle="1" w:styleId="paragraph">
    <w:name w:val="paragraph"/>
    <w:basedOn w:val="Normln"/>
    <w:rsid w:val="00C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C8203D"/>
  </w:style>
  <w:style w:type="character" w:customStyle="1" w:styleId="eop">
    <w:name w:val="eop"/>
    <w:basedOn w:val="Standardnpsmoodstavce"/>
    <w:rsid w:val="00C8203D"/>
  </w:style>
  <w:style w:type="character" w:customStyle="1" w:styleId="contextualspellingandgrammarerror">
    <w:name w:val="contextualspellingandgrammarerror"/>
    <w:basedOn w:val="Standardnpsmoodstavce"/>
    <w:rsid w:val="00851E9A"/>
  </w:style>
  <w:style w:type="paragraph" w:styleId="Odstavecseseznamem">
    <w:name w:val="List Paragraph"/>
    <w:basedOn w:val="Normln"/>
    <w:uiPriority w:val="34"/>
    <w:qFormat/>
    <w:rsid w:val="005170A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451D6"/>
    <w:rPr>
      <w:rFonts w:asciiTheme="majorHAnsi" w:eastAsiaTheme="majorEastAsia" w:hAnsiTheme="majorHAnsi" w:cstheme="majorBidi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2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2F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411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4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541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A0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3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3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3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B018E37C3AF4BBF549DA7EC75879A" ma:contentTypeVersion="2" ma:contentTypeDescription="Vytvoří nový dokument" ma:contentTypeScope="" ma:versionID="fc61a9f2f195f649633cdf99bc420c8e">
  <xsd:schema xmlns:xsd="http://www.w3.org/2001/XMLSchema" xmlns:xs="http://www.w3.org/2001/XMLSchema" xmlns:p="http://schemas.microsoft.com/office/2006/metadata/properties" xmlns:ns2="8f0256f3-1373-43ae-935a-bf207c3a15e5" targetNamespace="http://schemas.microsoft.com/office/2006/metadata/properties" ma:root="true" ma:fieldsID="4d314638e7191fbb0ade78bb9eabc418" ns2:_="">
    <xsd:import namespace="8f0256f3-1373-43ae-935a-bf207c3a1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56f3-1373-43ae-935a-bf207c3a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1871-33FD-4002-9DF5-C873BFBF310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f0256f3-1373-43ae-935a-bf207c3a15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FBC27-0B8B-404A-935B-B27185E91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256f3-1373-43ae-935a-bf207c3a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ED4E6-D6B4-4C38-B276-E71AC106D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1450A-925C-4111-8918-11846D6C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Pernica</dc:creator>
  <cp:keywords/>
  <dc:description/>
  <cp:lastModifiedBy>Martin Pernica</cp:lastModifiedBy>
  <cp:revision>5</cp:revision>
  <cp:lastPrinted>2020-05-05T13:51:00Z</cp:lastPrinted>
  <dcterms:created xsi:type="dcterms:W3CDTF">2020-05-01T20:46:00Z</dcterms:created>
  <dcterms:modified xsi:type="dcterms:W3CDTF">2020-05-05T13:53:00Z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0x010100743B018E37C3AF4BBF549DA7EC75879A</vt:lpwstr>
  </property>
</Properties>
</file>